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749" w:rsidRPr="00490D1E" w:rsidRDefault="00950749" w:rsidP="00950749">
      <w:pPr>
        <w:pStyle w:val="1"/>
        <w:spacing w:line="360" w:lineRule="auto"/>
        <w:jc w:val="center"/>
        <w:rPr>
          <w:rFonts w:ascii="Times New Roman" w:hAnsi="Times New Roman"/>
          <w:b/>
          <w:sz w:val="28"/>
          <w:szCs w:val="28"/>
          <w:lang w:val="uk-UA"/>
        </w:rPr>
      </w:pPr>
      <w:r w:rsidRPr="00490D1E">
        <w:rPr>
          <w:rFonts w:ascii="Times New Roman" w:hAnsi="Times New Roman"/>
          <w:b/>
          <w:sz w:val="28"/>
          <w:szCs w:val="28"/>
          <w:lang w:val="uk-UA"/>
        </w:rPr>
        <w:t>Положення</w:t>
      </w:r>
      <w:bookmarkStart w:id="0" w:name="_GoBack"/>
      <w:bookmarkEnd w:id="0"/>
    </w:p>
    <w:p w:rsidR="00950749" w:rsidRPr="00490D1E" w:rsidRDefault="00950749" w:rsidP="00950749">
      <w:pPr>
        <w:pStyle w:val="1"/>
        <w:spacing w:line="360" w:lineRule="auto"/>
        <w:jc w:val="center"/>
        <w:rPr>
          <w:rFonts w:ascii="Times New Roman" w:hAnsi="Times New Roman"/>
          <w:b/>
          <w:sz w:val="28"/>
          <w:szCs w:val="28"/>
          <w:lang w:val="uk-UA"/>
        </w:rPr>
      </w:pPr>
      <w:r w:rsidRPr="00490D1E">
        <w:rPr>
          <w:rFonts w:ascii="Times New Roman" w:hAnsi="Times New Roman"/>
          <w:b/>
          <w:sz w:val="28"/>
          <w:szCs w:val="28"/>
          <w:lang w:val="uk-UA"/>
        </w:rPr>
        <w:t>про Всеукраїнський конкурс-виставку дитячих малюнків</w:t>
      </w:r>
    </w:p>
    <w:p w:rsidR="00950749" w:rsidRPr="00490D1E" w:rsidRDefault="00950749" w:rsidP="00950749">
      <w:pPr>
        <w:pStyle w:val="1"/>
        <w:spacing w:line="360" w:lineRule="auto"/>
        <w:jc w:val="center"/>
        <w:rPr>
          <w:rFonts w:ascii="Times New Roman" w:hAnsi="Times New Roman"/>
          <w:b/>
          <w:sz w:val="28"/>
          <w:szCs w:val="28"/>
          <w:lang w:val="uk-UA"/>
        </w:rPr>
      </w:pPr>
      <w:r w:rsidRPr="00490D1E">
        <w:rPr>
          <w:rFonts w:ascii="Times New Roman" w:hAnsi="Times New Roman"/>
          <w:b/>
          <w:sz w:val="28"/>
          <w:szCs w:val="28"/>
          <w:lang w:val="uk-UA"/>
        </w:rPr>
        <w:t>«Сторінками книг Чингіза Айтматова»</w:t>
      </w:r>
    </w:p>
    <w:p w:rsidR="00950749" w:rsidRPr="00490D1E" w:rsidRDefault="00950749" w:rsidP="00950749">
      <w:pPr>
        <w:pStyle w:val="1"/>
        <w:spacing w:line="360" w:lineRule="auto"/>
        <w:jc w:val="center"/>
        <w:rPr>
          <w:rFonts w:ascii="Times New Roman" w:hAnsi="Times New Roman"/>
          <w:sz w:val="28"/>
          <w:szCs w:val="28"/>
          <w:lang w:val="uk-UA"/>
        </w:rPr>
      </w:pPr>
    </w:p>
    <w:p w:rsidR="00950749" w:rsidRPr="00490D1E" w:rsidRDefault="00950749" w:rsidP="00950749">
      <w:pPr>
        <w:pStyle w:val="1"/>
        <w:spacing w:line="360" w:lineRule="auto"/>
        <w:jc w:val="center"/>
        <w:rPr>
          <w:rFonts w:ascii="Times New Roman" w:hAnsi="Times New Roman"/>
          <w:b/>
          <w:sz w:val="28"/>
          <w:szCs w:val="28"/>
          <w:lang w:val="uk-UA"/>
        </w:rPr>
      </w:pPr>
      <w:r w:rsidRPr="00490D1E">
        <w:rPr>
          <w:rFonts w:ascii="Times New Roman" w:hAnsi="Times New Roman"/>
          <w:b/>
          <w:sz w:val="28"/>
          <w:szCs w:val="28"/>
          <w:lang w:val="uk-UA"/>
        </w:rPr>
        <w:t>1.Загальні положення</w:t>
      </w:r>
    </w:p>
    <w:p w:rsidR="00950749" w:rsidRPr="00490D1E" w:rsidRDefault="00950749" w:rsidP="00950749">
      <w:pPr>
        <w:pStyle w:val="1"/>
        <w:spacing w:line="360" w:lineRule="auto"/>
        <w:jc w:val="both"/>
        <w:rPr>
          <w:rFonts w:ascii="Times New Roman" w:hAnsi="Times New Roman"/>
          <w:b/>
          <w:sz w:val="28"/>
          <w:szCs w:val="28"/>
          <w:lang w:val="uk-UA"/>
        </w:rPr>
      </w:pPr>
    </w:p>
    <w:p w:rsidR="00950749" w:rsidRPr="00490D1E" w:rsidRDefault="00950749" w:rsidP="00950749">
      <w:pPr>
        <w:pStyle w:val="1"/>
        <w:numPr>
          <w:ilvl w:val="1"/>
          <w:numId w:val="1"/>
        </w:numPr>
        <w:spacing w:line="360" w:lineRule="auto"/>
        <w:ind w:left="0" w:firstLine="0"/>
        <w:jc w:val="both"/>
        <w:rPr>
          <w:rFonts w:ascii="Times New Roman" w:hAnsi="Times New Roman"/>
          <w:sz w:val="28"/>
          <w:szCs w:val="28"/>
          <w:lang w:val="uk-UA"/>
        </w:rPr>
      </w:pPr>
      <w:r w:rsidRPr="00490D1E">
        <w:rPr>
          <w:rFonts w:ascii="Times New Roman" w:hAnsi="Times New Roman"/>
          <w:sz w:val="28"/>
          <w:szCs w:val="28"/>
          <w:lang w:val="uk-UA"/>
        </w:rPr>
        <w:t>Це положення визначає порядок проведення Всеукраїнського конкурсу-виставки дитячого малюнка «Сторінками книг Чингіза Айтматова» (далі – Конкурс).</w:t>
      </w:r>
    </w:p>
    <w:p w:rsidR="00950749" w:rsidRPr="00490D1E" w:rsidRDefault="00950749" w:rsidP="00950749">
      <w:pPr>
        <w:pStyle w:val="1"/>
        <w:numPr>
          <w:ilvl w:val="1"/>
          <w:numId w:val="1"/>
        </w:numPr>
        <w:spacing w:line="360" w:lineRule="auto"/>
        <w:ind w:left="0" w:firstLine="0"/>
        <w:jc w:val="both"/>
        <w:rPr>
          <w:rFonts w:ascii="Times New Roman" w:hAnsi="Times New Roman"/>
          <w:b/>
          <w:sz w:val="28"/>
          <w:szCs w:val="28"/>
          <w:lang w:val="uk-UA"/>
        </w:rPr>
      </w:pPr>
      <w:r w:rsidRPr="00490D1E">
        <w:rPr>
          <w:rFonts w:ascii="Times New Roman" w:hAnsi="Times New Roman"/>
          <w:sz w:val="28"/>
          <w:szCs w:val="28"/>
          <w:lang w:val="uk-UA"/>
        </w:rPr>
        <w:t xml:space="preserve">Конкурс проводиться за підтримки Посольства Киргизької Республіки в Україні. </w:t>
      </w:r>
    </w:p>
    <w:p w:rsidR="00950749" w:rsidRPr="00490D1E" w:rsidRDefault="00950749" w:rsidP="00950749">
      <w:pPr>
        <w:pStyle w:val="1"/>
        <w:numPr>
          <w:ilvl w:val="1"/>
          <w:numId w:val="1"/>
        </w:numPr>
        <w:spacing w:line="360" w:lineRule="auto"/>
        <w:ind w:left="0" w:firstLine="0"/>
        <w:jc w:val="both"/>
        <w:rPr>
          <w:rFonts w:ascii="Times New Roman" w:hAnsi="Times New Roman"/>
          <w:b/>
          <w:sz w:val="28"/>
          <w:szCs w:val="28"/>
          <w:lang w:val="uk-UA"/>
        </w:rPr>
      </w:pPr>
      <w:r w:rsidRPr="00490D1E">
        <w:rPr>
          <w:rFonts w:ascii="Times New Roman" w:hAnsi="Times New Roman"/>
          <w:sz w:val="28"/>
          <w:szCs w:val="28"/>
          <w:shd w:val="clear" w:color="auto" w:fill="FEFDFA"/>
          <w:lang w:val="uk-UA"/>
        </w:rPr>
        <w:t>Організаційно-методичне забезпечення Конкурсу здійснює Національна бібліотека для України дітей.</w:t>
      </w:r>
    </w:p>
    <w:p w:rsidR="00950749" w:rsidRPr="00490D1E" w:rsidRDefault="00950749" w:rsidP="00950749">
      <w:pPr>
        <w:pStyle w:val="1"/>
        <w:numPr>
          <w:ilvl w:val="1"/>
          <w:numId w:val="1"/>
        </w:numPr>
        <w:spacing w:line="360" w:lineRule="auto"/>
        <w:ind w:left="0" w:firstLine="0"/>
        <w:jc w:val="both"/>
        <w:rPr>
          <w:rFonts w:ascii="Times New Roman" w:hAnsi="Times New Roman"/>
          <w:b/>
          <w:sz w:val="28"/>
          <w:szCs w:val="28"/>
          <w:lang w:val="uk-UA"/>
        </w:rPr>
      </w:pPr>
      <w:r w:rsidRPr="00490D1E">
        <w:rPr>
          <w:rFonts w:ascii="Times New Roman" w:hAnsi="Times New Roman"/>
          <w:sz w:val="28"/>
          <w:szCs w:val="28"/>
          <w:shd w:val="clear" w:color="auto" w:fill="FEFDFA"/>
          <w:lang w:val="uk-UA"/>
        </w:rPr>
        <w:t>Інформація щодо проведення Конкурсу оприлюднюється на веб-сайтах організаторів і обласних бібліотек для дітей, а також у засобах масової інформації.</w:t>
      </w:r>
    </w:p>
    <w:p w:rsidR="00950749" w:rsidRPr="00490D1E" w:rsidRDefault="00950749" w:rsidP="00950749">
      <w:pPr>
        <w:pStyle w:val="1"/>
        <w:numPr>
          <w:ilvl w:val="1"/>
          <w:numId w:val="1"/>
        </w:numPr>
        <w:spacing w:line="360" w:lineRule="auto"/>
        <w:ind w:left="0" w:firstLine="0"/>
        <w:jc w:val="both"/>
        <w:rPr>
          <w:rFonts w:ascii="Times New Roman" w:hAnsi="Times New Roman"/>
          <w:b/>
          <w:sz w:val="28"/>
          <w:szCs w:val="28"/>
          <w:lang w:val="uk-UA"/>
        </w:rPr>
      </w:pPr>
      <w:r w:rsidRPr="00490D1E">
        <w:rPr>
          <w:rFonts w:ascii="Times New Roman" w:hAnsi="Times New Roman"/>
          <w:sz w:val="28"/>
          <w:szCs w:val="28"/>
          <w:shd w:val="clear" w:color="auto" w:fill="FEFDFA"/>
          <w:lang w:val="uk-UA"/>
        </w:rPr>
        <w:t> Під час проведення Конкурсу обробка персональних даних учасників здійснюється з урахуванням вимог Закону України «Про захист персональних даних».</w:t>
      </w:r>
    </w:p>
    <w:p w:rsidR="00950749" w:rsidRPr="00490D1E" w:rsidRDefault="00950749" w:rsidP="00950749">
      <w:pPr>
        <w:pStyle w:val="1"/>
        <w:numPr>
          <w:ilvl w:val="1"/>
          <w:numId w:val="1"/>
        </w:numPr>
        <w:spacing w:line="360" w:lineRule="auto"/>
        <w:ind w:left="0" w:firstLine="0"/>
        <w:jc w:val="both"/>
        <w:rPr>
          <w:rFonts w:ascii="Times New Roman" w:hAnsi="Times New Roman"/>
          <w:b/>
          <w:sz w:val="28"/>
          <w:szCs w:val="28"/>
          <w:lang w:val="uk-UA"/>
        </w:rPr>
      </w:pPr>
      <w:r w:rsidRPr="00490D1E">
        <w:rPr>
          <w:rFonts w:ascii="Times New Roman" w:hAnsi="Times New Roman"/>
          <w:sz w:val="28"/>
          <w:szCs w:val="28"/>
          <w:lang w:val="uk-UA"/>
        </w:rPr>
        <w:t xml:space="preserve"> Мета конкурсу – популяризація серед дітей літературної спадщини одного з найвідоміших діячів киргизької літератури – письменника Чингіза Айтматова, </w:t>
      </w:r>
      <w:r w:rsidRPr="00490D1E">
        <w:rPr>
          <w:rFonts w:ascii="Times New Roman" w:hAnsi="Times New Roman"/>
          <w:sz w:val="28"/>
          <w:szCs w:val="28"/>
          <w:lang w:val="uk-UA" w:eastAsia="ru-RU"/>
        </w:rPr>
        <w:t xml:space="preserve">активізація пізнавальної діяльності дітей </w:t>
      </w:r>
      <w:r w:rsidRPr="00490D1E">
        <w:rPr>
          <w:rFonts w:ascii="Times New Roman" w:hAnsi="Times New Roman"/>
          <w:sz w:val="28"/>
          <w:szCs w:val="28"/>
          <w:lang w:val="uk-UA"/>
        </w:rPr>
        <w:t xml:space="preserve">засобами образотворчого мистецтва, </w:t>
      </w:r>
      <w:r w:rsidRPr="00490D1E">
        <w:rPr>
          <w:rStyle w:val="a6"/>
          <w:rFonts w:ascii="Times New Roman" w:hAnsi="Times New Roman"/>
          <w:bCs/>
          <w:i w:val="0"/>
          <w:iCs w:val="0"/>
          <w:sz w:val="28"/>
          <w:szCs w:val="28"/>
          <w:shd w:val="clear" w:color="auto" w:fill="FFFFFF"/>
          <w:lang w:val="uk-UA"/>
        </w:rPr>
        <w:t xml:space="preserve">розширення знань </w:t>
      </w:r>
      <w:r w:rsidRPr="00490D1E">
        <w:rPr>
          <w:rFonts w:ascii="Times New Roman" w:hAnsi="Times New Roman"/>
          <w:sz w:val="28"/>
          <w:szCs w:val="28"/>
          <w:shd w:val="clear" w:color="auto" w:fill="FFFFFF"/>
          <w:lang w:val="uk-UA"/>
        </w:rPr>
        <w:t xml:space="preserve">про історію, </w:t>
      </w:r>
      <w:r w:rsidRPr="00490D1E">
        <w:rPr>
          <w:rStyle w:val="a6"/>
          <w:rFonts w:ascii="Times New Roman" w:hAnsi="Times New Roman"/>
          <w:bCs/>
          <w:i w:val="0"/>
          <w:iCs w:val="0"/>
          <w:sz w:val="28"/>
          <w:szCs w:val="28"/>
          <w:shd w:val="clear" w:color="auto" w:fill="FFFFFF"/>
          <w:lang w:val="uk-UA"/>
        </w:rPr>
        <w:t>культуру,</w:t>
      </w:r>
      <w:r w:rsidRPr="00490D1E">
        <w:rPr>
          <w:rFonts w:ascii="Times New Roman" w:hAnsi="Times New Roman"/>
          <w:sz w:val="28"/>
          <w:szCs w:val="28"/>
          <w:shd w:val="clear" w:color="auto" w:fill="FFFFFF"/>
          <w:lang w:val="uk-UA"/>
        </w:rPr>
        <w:t xml:space="preserve"> літературу Киргизької Республіки, що сприятиме зміцненню добросусідських відношень між нашими країнами</w:t>
      </w:r>
      <w:r w:rsidRPr="00490D1E">
        <w:rPr>
          <w:rFonts w:ascii="Arial" w:hAnsi="Arial" w:cs="Arial"/>
          <w:color w:val="545454"/>
          <w:shd w:val="clear" w:color="auto" w:fill="FFFFFF"/>
          <w:lang w:val="uk-UA"/>
        </w:rPr>
        <w:t>.</w:t>
      </w:r>
      <w:r w:rsidRPr="00490D1E">
        <w:rPr>
          <w:rFonts w:ascii="Times New Roman" w:hAnsi="Times New Roman"/>
          <w:sz w:val="28"/>
          <w:szCs w:val="28"/>
          <w:lang w:val="uk-UA"/>
        </w:rPr>
        <w:t xml:space="preserve"> </w:t>
      </w:r>
    </w:p>
    <w:p w:rsidR="00950749" w:rsidRPr="00490D1E" w:rsidRDefault="00950749" w:rsidP="00950749">
      <w:pPr>
        <w:pStyle w:val="1"/>
        <w:numPr>
          <w:ilvl w:val="1"/>
          <w:numId w:val="1"/>
        </w:numPr>
        <w:spacing w:line="360" w:lineRule="auto"/>
        <w:ind w:left="0" w:firstLine="0"/>
        <w:jc w:val="both"/>
        <w:rPr>
          <w:rFonts w:ascii="Times New Roman" w:hAnsi="Times New Roman"/>
          <w:b/>
          <w:sz w:val="28"/>
          <w:szCs w:val="28"/>
          <w:lang w:val="uk-UA"/>
        </w:rPr>
      </w:pPr>
      <w:r w:rsidRPr="00490D1E">
        <w:rPr>
          <w:rFonts w:ascii="Times New Roman" w:hAnsi="Times New Roman"/>
          <w:sz w:val="28"/>
          <w:szCs w:val="28"/>
          <w:lang w:val="uk-UA"/>
        </w:rPr>
        <w:t>Завдання Конкурсу:</w:t>
      </w:r>
    </w:p>
    <w:p w:rsidR="00950749" w:rsidRPr="00490D1E" w:rsidRDefault="00950749" w:rsidP="00950749">
      <w:pPr>
        <w:pStyle w:val="1"/>
        <w:numPr>
          <w:ilvl w:val="0"/>
          <w:numId w:val="2"/>
        </w:numPr>
        <w:spacing w:line="360" w:lineRule="auto"/>
        <w:ind w:left="426"/>
        <w:jc w:val="both"/>
        <w:rPr>
          <w:rFonts w:ascii="Times New Roman" w:hAnsi="Times New Roman"/>
          <w:sz w:val="28"/>
          <w:szCs w:val="28"/>
          <w:lang w:val="uk-UA"/>
        </w:rPr>
      </w:pPr>
      <w:r w:rsidRPr="00490D1E">
        <w:rPr>
          <w:rFonts w:ascii="Times New Roman" w:hAnsi="Times New Roman"/>
          <w:sz w:val="28"/>
          <w:szCs w:val="28"/>
          <w:lang w:val="uk-UA"/>
        </w:rPr>
        <w:t>стимулювати розкриття творчих здібностей та талантів у підростаючого покоління;</w:t>
      </w:r>
    </w:p>
    <w:p w:rsidR="00950749" w:rsidRPr="00490D1E" w:rsidRDefault="00950749" w:rsidP="00950749">
      <w:pPr>
        <w:pStyle w:val="1"/>
        <w:numPr>
          <w:ilvl w:val="0"/>
          <w:numId w:val="2"/>
        </w:numPr>
        <w:spacing w:line="360" w:lineRule="auto"/>
        <w:ind w:left="426"/>
        <w:jc w:val="both"/>
        <w:rPr>
          <w:rFonts w:ascii="Times New Roman" w:hAnsi="Times New Roman"/>
          <w:sz w:val="28"/>
          <w:szCs w:val="28"/>
          <w:lang w:val="uk-UA"/>
        </w:rPr>
      </w:pPr>
      <w:r w:rsidRPr="00490D1E">
        <w:rPr>
          <w:rFonts w:ascii="Times New Roman" w:hAnsi="Times New Roman"/>
          <w:sz w:val="28"/>
          <w:szCs w:val="28"/>
          <w:lang w:val="uk-UA"/>
        </w:rPr>
        <w:t>розвинути самостійність та оригінальність у творчій діяльності;</w:t>
      </w:r>
    </w:p>
    <w:p w:rsidR="00950749" w:rsidRPr="00490D1E" w:rsidRDefault="00950749" w:rsidP="00950749">
      <w:pPr>
        <w:pStyle w:val="1"/>
        <w:numPr>
          <w:ilvl w:val="0"/>
          <w:numId w:val="2"/>
        </w:numPr>
        <w:spacing w:line="360" w:lineRule="auto"/>
        <w:ind w:left="426"/>
        <w:jc w:val="both"/>
        <w:rPr>
          <w:rFonts w:ascii="Times New Roman" w:hAnsi="Times New Roman"/>
          <w:sz w:val="28"/>
          <w:szCs w:val="28"/>
          <w:lang w:val="uk-UA"/>
        </w:rPr>
      </w:pPr>
      <w:r w:rsidRPr="00490D1E">
        <w:rPr>
          <w:rFonts w:ascii="Times New Roman" w:hAnsi="Times New Roman"/>
          <w:sz w:val="28"/>
          <w:szCs w:val="28"/>
          <w:lang w:val="uk-UA"/>
        </w:rPr>
        <w:t>викликати інтерес у дітей до киргизької історії, культури, літератури.</w:t>
      </w:r>
    </w:p>
    <w:p w:rsidR="00950749" w:rsidRPr="00490D1E" w:rsidRDefault="00950749" w:rsidP="00950749">
      <w:pPr>
        <w:pStyle w:val="1"/>
        <w:numPr>
          <w:ilvl w:val="1"/>
          <w:numId w:val="1"/>
        </w:numPr>
        <w:spacing w:line="360" w:lineRule="auto"/>
        <w:ind w:left="0" w:firstLine="0"/>
        <w:jc w:val="both"/>
        <w:rPr>
          <w:rFonts w:ascii="Times New Roman" w:hAnsi="Times New Roman"/>
          <w:sz w:val="28"/>
          <w:szCs w:val="28"/>
          <w:lang w:val="uk-UA"/>
        </w:rPr>
      </w:pPr>
      <w:r w:rsidRPr="00490D1E">
        <w:rPr>
          <w:rFonts w:ascii="Times New Roman" w:hAnsi="Times New Roman"/>
          <w:sz w:val="28"/>
          <w:szCs w:val="28"/>
          <w:lang w:val="uk-UA"/>
        </w:rPr>
        <w:t>Конкурс є благодійним та неприбутковим проектом.</w:t>
      </w:r>
    </w:p>
    <w:p w:rsidR="00950749" w:rsidRPr="00490D1E" w:rsidRDefault="00950749" w:rsidP="00950749">
      <w:pPr>
        <w:pStyle w:val="1"/>
        <w:numPr>
          <w:ilvl w:val="1"/>
          <w:numId w:val="1"/>
        </w:numPr>
        <w:spacing w:line="360" w:lineRule="auto"/>
        <w:ind w:left="0" w:firstLine="0"/>
        <w:jc w:val="both"/>
        <w:rPr>
          <w:rFonts w:ascii="Times New Roman" w:hAnsi="Times New Roman"/>
          <w:sz w:val="28"/>
          <w:szCs w:val="28"/>
          <w:lang w:val="uk-UA"/>
        </w:rPr>
      </w:pPr>
      <w:r w:rsidRPr="00490D1E">
        <w:rPr>
          <w:rFonts w:ascii="Times New Roman" w:hAnsi="Times New Roman"/>
          <w:sz w:val="28"/>
          <w:szCs w:val="28"/>
          <w:lang w:val="uk-UA"/>
        </w:rPr>
        <w:lastRenderedPageBreak/>
        <w:t>До участі в організації та проведенні Конкурсу можуть залучатися інші державні органи виконавчої влади, благодійні фонди, громадські об’єднання, творчі спілки та інші зацікавлені установи й організації.</w:t>
      </w:r>
    </w:p>
    <w:p w:rsidR="00950749" w:rsidRPr="00490D1E" w:rsidRDefault="00950749" w:rsidP="00950749">
      <w:pPr>
        <w:pStyle w:val="1"/>
        <w:numPr>
          <w:ilvl w:val="1"/>
          <w:numId w:val="1"/>
        </w:numPr>
        <w:spacing w:line="360" w:lineRule="auto"/>
        <w:ind w:left="0" w:firstLine="0"/>
        <w:jc w:val="both"/>
        <w:rPr>
          <w:rFonts w:ascii="Times New Roman" w:hAnsi="Times New Roman"/>
          <w:sz w:val="28"/>
          <w:szCs w:val="28"/>
          <w:lang w:val="uk-UA"/>
        </w:rPr>
      </w:pPr>
      <w:r w:rsidRPr="00490D1E">
        <w:rPr>
          <w:rFonts w:ascii="Times New Roman" w:hAnsi="Times New Roman"/>
          <w:sz w:val="28"/>
          <w:szCs w:val="28"/>
          <w:shd w:val="clear" w:color="auto" w:fill="FEFDFA"/>
          <w:lang w:val="uk-UA"/>
        </w:rPr>
        <w:t>Для організації та проведення Конкурсу в обласних бібліотеках для дітей створюються оргкомітети, які відповідають за його проведення на місцях.</w:t>
      </w:r>
    </w:p>
    <w:p w:rsidR="00950749" w:rsidRPr="00490D1E" w:rsidRDefault="00950749" w:rsidP="00950749">
      <w:pPr>
        <w:pStyle w:val="a7"/>
        <w:spacing w:before="0" w:beforeAutospacing="0" w:after="0" w:afterAutospacing="0" w:line="360" w:lineRule="auto"/>
        <w:ind w:left="720"/>
        <w:jc w:val="center"/>
        <w:rPr>
          <w:sz w:val="28"/>
          <w:szCs w:val="28"/>
          <w:shd w:val="clear" w:color="auto" w:fill="FEFDFA"/>
        </w:rPr>
      </w:pPr>
      <w:r w:rsidRPr="00490D1E">
        <w:rPr>
          <w:b/>
          <w:bCs/>
          <w:sz w:val="28"/>
          <w:szCs w:val="28"/>
          <w:shd w:val="clear" w:color="auto" w:fill="FEFDFA"/>
        </w:rPr>
        <w:t>2. Умови конкурсу</w:t>
      </w:r>
    </w:p>
    <w:p w:rsidR="00950749" w:rsidRPr="00490D1E" w:rsidRDefault="00950749" w:rsidP="00950749">
      <w:pPr>
        <w:pStyle w:val="a7"/>
        <w:numPr>
          <w:ilvl w:val="1"/>
          <w:numId w:val="3"/>
        </w:numPr>
        <w:spacing w:before="0" w:beforeAutospacing="0" w:after="0" w:afterAutospacing="0" w:line="360" w:lineRule="auto"/>
        <w:jc w:val="both"/>
        <w:rPr>
          <w:sz w:val="28"/>
          <w:szCs w:val="28"/>
          <w:shd w:val="clear" w:color="auto" w:fill="FEFDFA"/>
        </w:rPr>
      </w:pPr>
      <w:r w:rsidRPr="00490D1E">
        <w:rPr>
          <w:sz w:val="28"/>
          <w:szCs w:val="28"/>
          <w:shd w:val="clear" w:color="auto" w:fill="FEFDFA"/>
        </w:rPr>
        <w:t xml:space="preserve"> На Конкурс надсилаються творчі роботи дітей, в яких власноруч, без допомоги батьків, буде зображено літературних героїв творів </w:t>
      </w:r>
      <w:proofErr w:type="spellStart"/>
      <w:r w:rsidRPr="00490D1E">
        <w:rPr>
          <w:sz w:val="28"/>
          <w:szCs w:val="28"/>
          <w:shd w:val="clear" w:color="auto" w:fill="FEFDFA"/>
        </w:rPr>
        <w:t>Ч.Айтматова</w:t>
      </w:r>
      <w:proofErr w:type="spellEnd"/>
      <w:r w:rsidRPr="00490D1E">
        <w:rPr>
          <w:sz w:val="28"/>
          <w:szCs w:val="28"/>
          <w:shd w:val="clear" w:color="auto" w:fill="FEFDFA"/>
        </w:rPr>
        <w:t>.</w:t>
      </w:r>
    </w:p>
    <w:p w:rsidR="00950749" w:rsidRPr="00490D1E" w:rsidRDefault="00950749" w:rsidP="00950749">
      <w:pPr>
        <w:pStyle w:val="a7"/>
        <w:numPr>
          <w:ilvl w:val="1"/>
          <w:numId w:val="3"/>
        </w:numPr>
        <w:spacing w:before="0" w:beforeAutospacing="0" w:after="0" w:afterAutospacing="0" w:line="360" w:lineRule="auto"/>
        <w:jc w:val="both"/>
        <w:rPr>
          <w:b/>
          <w:sz w:val="28"/>
          <w:szCs w:val="28"/>
        </w:rPr>
      </w:pPr>
      <w:r w:rsidRPr="00490D1E">
        <w:rPr>
          <w:sz w:val="28"/>
          <w:szCs w:val="28"/>
        </w:rPr>
        <w:t xml:space="preserve"> Малюнки подаються на Конкурс у довільній живописній формі, виконані олівцями, пастеллю, олійними, акварельними, акриловими фарбами чи гуашшю. </w:t>
      </w:r>
    </w:p>
    <w:p w:rsidR="00950749" w:rsidRPr="00490D1E" w:rsidRDefault="00950749" w:rsidP="00950749">
      <w:pPr>
        <w:pStyle w:val="a7"/>
        <w:spacing w:before="0" w:beforeAutospacing="0" w:after="0" w:afterAutospacing="0" w:line="360" w:lineRule="auto"/>
        <w:jc w:val="both"/>
        <w:rPr>
          <w:b/>
          <w:sz w:val="28"/>
          <w:szCs w:val="28"/>
        </w:rPr>
      </w:pPr>
      <w:r w:rsidRPr="00490D1E">
        <w:rPr>
          <w:b/>
          <w:sz w:val="28"/>
          <w:szCs w:val="28"/>
        </w:rPr>
        <w:t>2.3</w:t>
      </w:r>
      <w:r w:rsidRPr="00490D1E">
        <w:rPr>
          <w:sz w:val="28"/>
          <w:szCs w:val="28"/>
        </w:rPr>
        <w:t xml:space="preserve">.Розмір роботи повинен відповідати </w:t>
      </w:r>
      <w:r w:rsidRPr="00AF1EE4">
        <w:rPr>
          <w:b/>
          <w:sz w:val="28"/>
          <w:szCs w:val="28"/>
        </w:rPr>
        <w:t>формату А-3</w:t>
      </w:r>
      <w:r w:rsidRPr="00490D1E">
        <w:rPr>
          <w:sz w:val="28"/>
          <w:szCs w:val="28"/>
        </w:rPr>
        <w:t xml:space="preserve"> (інші роботи не розглядаються). </w:t>
      </w:r>
      <w:r w:rsidRPr="00AF1EE4">
        <w:rPr>
          <w:b/>
          <w:sz w:val="28"/>
          <w:szCs w:val="28"/>
        </w:rPr>
        <w:t>Згортання та згинання робіт не допускається</w:t>
      </w:r>
      <w:r>
        <w:rPr>
          <w:b/>
          <w:sz w:val="28"/>
          <w:szCs w:val="28"/>
        </w:rPr>
        <w:t>.</w:t>
      </w:r>
    </w:p>
    <w:p w:rsidR="00950749" w:rsidRPr="00490D1E" w:rsidRDefault="00950749" w:rsidP="00950749">
      <w:pPr>
        <w:pStyle w:val="a7"/>
        <w:spacing w:before="0" w:beforeAutospacing="0" w:after="0" w:afterAutospacing="0" w:line="360" w:lineRule="auto"/>
        <w:ind w:left="720" w:hanging="720"/>
        <w:jc w:val="both"/>
        <w:rPr>
          <w:sz w:val="28"/>
          <w:szCs w:val="28"/>
        </w:rPr>
      </w:pPr>
      <w:r w:rsidRPr="00490D1E">
        <w:rPr>
          <w:b/>
          <w:sz w:val="28"/>
          <w:szCs w:val="28"/>
          <w:shd w:val="clear" w:color="auto" w:fill="FEFDFA"/>
        </w:rPr>
        <w:t>2.4</w:t>
      </w:r>
      <w:r w:rsidRPr="00490D1E">
        <w:rPr>
          <w:sz w:val="28"/>
          <w:szCs w:val="28"/>
          <w:shd w:val="clear" w:color="auto" w:fill="FEFDFA"/>
        </w:rPr>
        <w:t>. Кожний у</w:t>
      </w:r>
      <w:r w:rsidRPr="00490D1E">
        <w:rPr>
          <w:sz w:val="28"/>
          <w:szCs w:val="28"/>
        </w:rPr>
        <w:t>часник може подати на Конкурс не більше однієї роботи.</w:t>
      </w:r>
    </w:p>
    <w:p w:rsidR="00950749" w:rsidRPr="00490D1E" w:rsidRDefault="00950749" w:rsidP="00950749">
      <w:pPr>
        <w:pStyle w:val="a7"/>
        <w:spacing w:before="0" w:beforeAutospacing="0" w:after="0" w:afterAutospacing="0" w:line="360" w:lineRule="auto"/>
        <w:jc w:val="both"/>
        <w:rPr>
          <w:sz w:val="28"/>
          <w:szCs w:val="28"/>
          <w:shd w:val="clear" w:color="auto" w:fill="FEFDFA"/>
        </w:rPr>
      </w:pPr>
      <w:r w:rsidRPr="00490D1E">
        <w:rPr>
          <w:b/>
          <w:sz w:val="28"/>
          <w:szCs w:val="28"/>
        </w:rPr>
        <w:t>2.5.</w:t>
      </w:r>
      <w:r w:rsidRPr="00490D1E">
        <w:rPr>
          <w:sz w:val="28"/>
          <w:szCs w:val="28"/>
        </w:rPr>
        <w:t xml:space="preserve"> Після визначення переможців Конкурсу у Національній бібліотеці України для дітей буде створено виставкову експозицію робіт учасників, під час відкриття якої і відбудеться оголошення підсумків та урочисте нагородження переможців. </w:t>
      </w:r>
    </w:p>
    <w:p w:rsidR="00950749" w:rsidRPr="00490D1E" w:rsidRDefault="00950749" w:rsidP="00950749">
      <w:pPr>
        <w:pStyle w:val="a7"/>
        <w:spacing w:before="0" w:beforeAutospacing="0" w:after="0" w:afterAutospacing="0" w:line="360" w:lineRule="auto"/>
        <w:jc w:val="both"/>
        <w:rPr>
          <w:sz w:val="28"/>
          <w:szCs w:val="28"/>
          <w:shd w:val="clear" w:color="auto" w:fill="FEFDFA"/>
        </w:rPr>
      </w:pPr>
      <w:r w:rsidRPr="00490D1E">
        <w:rPr>
          <w:b/>
          <w:sz w:val="28"/>
          <w:szCs w:val="28"/>
          <w:shd w:val="clear" w:color="auto" w:fill="FEFDFA"/>
        </w:rPr>
        <w:t>2.6.</w:t>
      </w:r>
      <w:r w:rsidRPr="00490D1E">
        <w:rPr>
          <w:sz w:val="28"/>
          <w:szCs w:val="28"/>
          <w:shd w:val="clear" w:color="auto" w:fill="FEFDFA"/>
        </w:rPr>
        <w:t xml:space="preserve"> Учасники-автори зазначають свої дані (ПІП, вік, домашню адресу, контактний телефон) на зворотному боці конкурсної роботи. До 30 вересня 2018 року творчі роботи надсилаються на адреси обласних бібліотек для дітей для підведення підсумків на обласному рівні </w:t>
      </w:r>
    </w:p>
    <w:p w:rsidR="00950749" w:rsidRPr="00490D1E" w:rsidRDefault="00950749" w:rsidP="00950749">
      <w:pPr>
        <w:tabs>
          <w:tab w:val="left" w:pos="709"/>
        </w:tabs>
        <w:spacing w:line="360" w:lineRule="auto"/>
        <w:jc w:val="both"/>
        <w:rPr>
          <w:sz w:val="28"/>
          <w:szCs w:val="28"/>
          <w:lang w:val="uk-UA"/>
        </w:rPr>
      </w:pPr>
      <w:r w:rsidRPr="00490D1E">
        <w:rPr>
          <w:b/>
          <w:sz w:val="28"/>
          <w:szCs w:val="28"/>
          <w:lang w:val="uk-UA"/>
        </w:rPr>
        <w:t>2.7.</w:t>
      </w:r>
      <w:r w:rsidRPr="00490D1E">
        <w:rPr>
          <w:sz w:val="28"/>
          <w:szCs w:val="28"/>
          <w:lang w:val="uk-UA"/>
        </w:rPr>
        <w:t xml:space="preserve"> </w:t>
      </w:r>
      <w:r w:rsidRPr="00490D1E">
        <w:rPr>
          <w:rStyle w:val="FontStyle49"/>
          <w:sz w:val="28"/>
          <w:szCs w:val="28"/>
          <w:lang w:val="uk-UA"/>
        </w:rPr>
        <w:t>Конкурсні</w:t>
      </w:r>
      <w:r w:rsidRPr="00490D1E">
        <w:rPr>
          <w:rStyle w:val="FontStyle49"/>
          <w:sz w:val="28"/>
          <w:szCs w:val="28"/>
          <w:lang w:val="uk-UA"/>
        </w:rPr>
        <w:t xml:space="preserve"> </w:t>
      </w:r>
      <w:r w:rsidRPr="00490D1E">
        <w:rPr>
          <w:rStyle w:val="FontStyle49"/>
          <w:sz w:val="28"/>
          <w:szCs w:val="28"/>
          <w:lang w:val="uk-UA"/>
        </w:rPr>
        <w:t>твори</w:t>
      </w:r>
      <w:r w:rsidRPr="00490D1E">
        <w:rPr>
          <w:rStyle w:val="FontStyle49"/>
          <w:sz w:val="28"/>
          <w:szCs w:val="28"/>
          <w:lang w:val="uk-UA"/>
        </w:rPr>
        <w:t xml:space="preserve"> </w:t>
      </w:r>
      <w:r w:rsidRPr="00490D1E">
        <w:rPr>
          <w:rStyle w:val="FontStyle49"/>
          <w:sz w:val="28"/>
          <w:szCs w:val="28"/>
          <w:lang w:val="uk-UA"/>
        </w:rPr>
        <w:t>можуть</w:t>
      </w:r>
      <w:r w:rsidRPr="00490D1E">
        <w:rPr>
          <w:rStyle w:val="FontStyle49"/>
          <w:sz w:val="28"/>
          <w:szCs w:val="28"/>
          <w:lang w:val="uk-UA"/>
        </w:rPr>
        <w:t xml:space="preserve"> </w:t>
      </w:r>
      <w:r w:rsidRPr="00490D1E">
        <w:rPr>
          <w:rStyle w:val="FontStyle49"/>
          <w:sz w:val="28"/>
          <w:szCs w:val="28"/>
          <w:lang w:val="uk-UA"/>
        </w:rPr>
        <w:t>бути</w:t>
      </w:r>
      <w:r w:rsidRPr="00490D1E">
        <w:rPr>
          <w:rStyle w:val="FontStyle49"/>
          <w:sz w:val="28"/>
          <w:szCs w:val="28"/>
          <w:lang w:val="uk-UA"/>
        </w:rPr>
        <w:t xml:space="preserve"> </w:t>
      </w:r>
      <w:r w:rsidRPr="00490D1E">
        <w:rPr>
          <w:rStyle w:val="FontStyle49"/>
          <w:sz w:val="28"/>
          <w:szCs w:val="28"/>
          <w:lang w:val="uk-UA"/>
        </w:rPr>
        <w:t>використані</w:t>
      </w:r>
      <w:r w:rsidRPr="00490D1E">
        <w:rPr>
          <w:rStyle w:val="FontStyle49"/>
          <w:sz w:val="28"/>
          <w:szCs w:val="28"/>
          <w:lang w:val="uk-UA"/>
        </w:rPr>
        <w:t xml:space="preserve"> </w:t>
      </w:r>
      <w:r w:rsidRPr="00490D1E">
        <w:rPr>
          <w:rStyle w:val="FontStyle49"/>
          <w:sz w:val="28"/>
          <w:szCs w:val="28"/>
          <w:lang w:val="uk-UA"/>
        </w:rPr>
        <w:t>у</w:t>
      </w:r>
      <w:r w:rsidRPr="00490D1E">
        <w:rPr>
          <w:rStyle w:val="FontStyle49"/>
          <w:sz w:val="28"/>
          <w:szCs w:val="28"/>
          <w:lang w:val="uk-UA"/>
        </w:rPr>
        <w:t xml:space="preserve"> </w:t>
      </w:r>
      <w:r w:rsidRPr="00490D1E">
        <w:rPr>
          <w:rStyle w:val="FontStyle49"/>
          <w:sz w:val="28"/>
          <w:szCs w:val="28"/>
          <w:lang w:val="uk-UA"/>
        </w:rPr>
        <w:t>подальшій</w:t>
      </w:r>
      <w:r w:rsidRPr="00490D1E">
        <w:rPr>
          <w:rStyle w:val="FontStyle49"/>
          <w:sz w:val="28"/>
          <w:szCs w:val="28"/>
          <w:lang w:val="uk-UA"/>
        </w:rPr>
        <w:t xml:space="preserve"> </w:t>
      </w:r>
      <w:r w:rsidRPr="00490D1E">
        <w:rPr>
          <w:rStyle w:val="FontStyle49"/>
          <w:sz w:val="28"/>
          <w:szCs w:val="28"/>
          <w:lang w:val="uk-UA"/>
        </w:rPr>
        <w:t>роботі</w:t>
      </w:r>
      <w:r w:rsidRPr="00490D1E">
        <w:rPr>
          <w:sz w:val="28"/>
          <w:szCs w:val="28"/>
          <w:lang w:val="uk-UA"/>
        </w:rPr>
        <w:t xml:space="preserve"> Національної бібліотеки України для дітей</w:t>
      </w:r>
      <w:r w:rsidRPr="00490D1E">
        <w:rPr>
          <w:rStyle w:val="FontStyle49"/>
          <w:sz w:val="28"/>
          <w:szCs w:val="28"/>
          <w:lang w:val="uk-UA"/>
        </w:rPr>
        <w:t>.</w:t>
      </w:r>
    </w:p>
    <w:p w:rsidR="00950749" w:rsidRPr="00490D1E" w:rsidRDefault="00950749" w:rsidP="00950749">
      <w:pPr>
        <w:shd w:val="clear" w:color="auto" w:fill="FFFFFF"/>
        <w:spacing w:line="360" w:lineRule="auto"/>
        <w:jc w:val="both"/>
        <w:textAlignment w:val="baseline"/>
        <w:rPr>
          <w:sz w:val="28"/>
          <w:szCs w:val="28"/>
          <w:lang w:val="uk-UA"/>
        </w:rPr>
      </w:pPr>
      <w:r w:rsidRPr="00490D1E">
        <w:rPr>
          <w:b/>
          <w:sz w:val="28"/>
          <w:szCs w:val="28"/>
          <w:lang w:val="uk-UA"/>
        </w:rPr>
        <w:t>2.8</w:t>
      </w:r>
      <w:r w:rsidRPr="00490D1E">
        <w:rPr>
          <w:sz w:val="28"/>
          <w:szCs w:val="28"/>
          <w:lang w:val="uk-UA"/>
        </w:rPr>
        <w:t xml:space="preserve"> Подання власного твору на Конкурс є вираженням згоди учасника (команди учасників) на використання Організаційним комітетом цих матеріалів у некомерційних цілях у будь-який законний спосіб протягом необмеженого строку, а також згоди учасника (команди учасників) на оброблення Організаційним комітетом персональних даних. </w:t>
      </w:r>
    </w:p>
    <w:p w:rsidR="00950749" w:rsidRPr="00490D1E" w:rsidRDefault="00950749" w:rsidP="00950749">
      <w:pPr>
        <w:pStyle w:val="a7"/>
        <w:spacing w:before="0" w:beforeAutospacing="0" w:after="0" w:afterAutospacing="0" w:line="360" w:lineRule="auto"/>
        <w:jc w:val="both"/>
        <w:rPr>
          <w:sz w:val="28"/>
          <w:szCs w:val="28"/>
          <w:shd w:val="clear" w:color="auto" w:fill="FEFDFA"/>
        </w:rPr>
      </w:pPr>
      <w:r w:rsidRPr="00490D1E">
        <w:rPr>
          <w:b/>
          <w:sz w:val="28"/>
          <w:szCs w:val="28"/>
          <w:shd w:val="clear" w:color="auto" w:fill="FEFDFA"/>
        </w:rPr>
        <w:lastRenderedPageBreak/>
        <w:t>2.9</w:t>
      </w:r>
      <w:r w:rsidRPr="00490D1E">
        <w:rPr>
          <w:sz w:val="28"/>
          <w:szCs w:val="28"/>
          <w:shd w:val="clear" w:color="auto" w:fill="FEFDFA"/>
        </w:rPr>
        <w:t>. Обласні оргкомітети надсилають інформацію щодо проведення конкурсу та його переможців до організаційного комітету Української асоціації працівників бібліотек для дітей в електронному вигляді.</w:t>
      </w:r>
    </w:p>
    <w:p w:rsidR="00950749" w:rsidRPr="00490D1E" w:rsidRDefault="00950749" w:rsidP="00950749">
      <w:pPr>
        <w:pStyle w:val="a7"/>
        <w:spacing w:before="0" w:beforeAutospacing="0" w:after="0" w:afterAutospacing="0" w:line="360" w:lineRule="auto"/>
        <w:jc w:val="center"/>
        <w:rPr>
          <w:sz w:val="28"/>
          <w:szCs w:val="28"/>
          <w:shd w:val="clear" w:color="auto" w:fill="FEFDFA"/>
        </w:rPr>
      </w:pPr>
      <w:r w:rsidRPr="00490D1E">
        <w:rPr>
          <w:b/>
          <w:bCs/>
          <w:sz w:val="28"/>
          <w:szCs w:val="28"/>
          <w:shd w:val="clear" w:color="auto" w:fill="FEFDFA"/>
        </w:rPr>
        <w:t>3.Учасники Конкурсу</w:t>
      </w:r>
    </w:p>
    <w:p w:rsidR="00950749" w:rsidRPr="00490D1E" w:rsidRDefault="00950749" w:rsidP="00950749">
      <w:pPr>
        <w:pStyle w:val="1"/>
        <w:numPr>
          <w:ilvl w:val="1"/>
          <w:numId w:val="4"/>
        </w:numPr>
        <w:spacing w:line="360" w:lineRule="auto"/>
        <w:jc w:val="both"/>
        <w:rPr>
          <w:rFonts w:ascii="Times New Roman" w:hAnsi="Times New Roman"/>
          <w:sz w:val="28"/>
          <w:szCs w:val="28"/>
          <w:shd w:val="clear" w:color="auto" w:fill="FEFDFA"/>
          <w:lang w:val="uk-UA"/>
        </w:rPr>
      </w:pPr>
      <w:r w:rsidRPr="00490D1E">
        <w:rPr>
          <w:rFonts w:ascii="Times New Roman" w:hAnsi="Times New Roman"/>
          <w:sz w:val="28"/>
          <w:szCs w:val="28"/>
          <w:shd w:val="clear" w:color="auto" w:fill="FEFDFA"/>
          <w:lang w:val="uk-UA"/>
        </w:rPr>
        <w:t>У конкурсі беруть участь читачі-діти віком від</w:t>
      </w:r>
      <w:r w:rsidRPr="00490D1E">
        <w:rPr>
          <w:rFonts w:ascii="Times New Roman" w:hAnsi="Times New Roman"/>
          <w:b/>
          <w:bCs/>
          <w:sz w:val="28"/>
          <w:szCs w:val="28"/>
          <w:shd w:val="clear" w:color="auto" w:fill="FEFDFA"/>
          <w:lang w:val="uk-UA"/>
        </w:rPr>
        <w:t xml:space="preserve"> </w:t>
      </w:r>
      <w:r w:rsidRPr="00490D1E">
        <w:rPr>
          <w:rFonts w:ascii="Times New Roman" w:hAnsi="Times New Roman"/>
          <w:bCs/>
          <w:sz w:val="28"/>
          <w:szCs w:val="28"/>
          <w:shd w:val="clear" w:color="auto" w:fill="FEFDFA"/>
          <w:lang w:val="uk-UA"/>
        </w:rPr>
        <w:t>6</w:t>
      </w:r>
      <w:r w:rsidRPr="00490D1E">
        <w:rPr>
          <w:rFonts w:ascii="Times New Roman" w:hAnsi="Times New Roman"/>
          <w:b/>
          <w:bCs/>
          <w:sz w:val="28"/>
          <w:szCs w:val="28"/>
          <w:shd w:val="clear" w:color="auto" w:fill="FEFDFA"/>
          <w:lang w:val="uk-UA"/>
        </w:rPr>
        <w:t xml:space="preserve"> </w:t>
      </w:r>
      <w:r w:rsidRPr="00490D1E">
        <w:rPr>
          <w:rFonts w:ascii="Times New Roman" w:hAnsi="Times New Roman"/>
          <w:sz w:val="28"/>
          <w:szCs w:val="28"/>
          <w:shd w:val="clear" w:color="auto" w:fill="FEFDFA"/>
          <w:lang w:val="uk-UA"/>
        </w:rPr>
        <w:t>до17 років.</w:t>
      </w:r>
    </w:p>
    <w:p w:rsidR="00950749" w:rsidRPr="00490D1E" w:rsidRDefault="00950749" w:rsidP="00950749">
      <w:pPr>
        <w:pStyle w:val="1"/>
        <w:numPr>
          <w:ilvl w:val="1"/>
          <w:numId w:val="4"/>
        </w:numPr>
        <w:spacing w:line="360" w:lineRule="auto"/>
        <w:jc w:val="both"/>
        <w:rPr>
          <w:rFonts w:ascii="Times New Roman" w:hAnsi="Times New Roman"/>
          <w:b/>
          <w:sz w:val="28"/>
          <w:szCs w:val="28"/>
          <w:lang w:val="uk-UA"/>
        </w:rPr>
      </w:pPr>
      <w:r w:rsidRPr="00490D1E">
        <w:rPr>
          <w:rFonts w:ascii="Times New Roman" w:hAnsi="Times New Roman"/>
          <w:sz w:val="28"/>
          <w:szCs w:val="28"/>
          <w:lang w:val="uk-UA"/>
        </w:rPr>
        <w:t>Конкурс проводиться за трьома віковими категоріями:</w:t>
      </w:r>
    </w:p>
    <w:p w:rsidR="00950749" w:rsidRPr="00490D1E" w:rsidRDefault="00950749" w:rsidP="00950749">
      <w:pPr>
        <w:pStyle w:val="1"/>
        <w:numPr>
          <w:ilvl w:val="1"/>
          <w:numId w:val="4"/>
        </w:numPr>
        <w:spacing w:line="360" w:lineRule="auto"/>
        <w:jc w:val="both"/>
        <w:rPr>
          <w:rFonts w:ascii="Times New Roman" w:hAnsi="Times New Roman"/>
          <w:sz w:val="28"/>
          <w:szCs w:val="28"/>
          <w:lang w:val="uk-UA"/>
        </w:rPr>
      </w:pPr>
      <w:r w:rsidRPr="00490D1E">
        <w:rPr>
          <w:rFonts w:ascii="Times New Roman" w:hAnsi="Times New Roman"/>
          <w:sz w:val="28"/>
          <w:szCs w:val="28"/>
          <w:lang w:val="uk-UA"/>
        </w:rPr>
        <w:t>перша категорія – автори робіт віком від 6 до 9 років;</w:t>
      </w:r>
    </w:p>
    <w:p w:rsidR="00950749" w:rsidRPr="00490D1E" w:rsidRDefault="00950749" w:rsidP="00950749">
      <w:pPr>
        <w:pStyle w:val="1"/>
        <w:numPr>
          <w:ilvl w:val="1"/>
          <w:numId w:val="4"/>
        </w:numPr>
        <w:spacing w:line="360" w:lineRule="auto"/>
        <w:jc w:val="both"/>
        <w:rPr>
          <w:rFonts w:ascii="Times New Roman" w:hAnsi="Times New Roman"/>
          <w:sz w:val="28"/>
          <w:szCs w:val="28"/>
          <w:lang w:val="uk-UA"/>
        </w:rPr>
      </w:pPr>
      <w:r w:rsidRPr="00490D1E">
        <w:rPr>
          <w:rFonts w:ascii="Times New Roman" w:hAnsi="Times New Roman"/>
          <w:sz w:val="28"/>
          <w:szCs w:val="28"/>
          <w:lang w:val="uk-UA"/>
        </w:rPr>
        <w:t>друга категорія – автори робіт віком від 10 до 13 років;</w:t>
      </w:r>
    </w:p>
    <w:p w:rsidR="00950749" w:rsidRPr="00490D1E" w:rsidRDefault="00950749" w:rsidP="00950749">
      <w:pPr>
        <w:pStyle w:val="1"/>
        <w:numPr>
          <w:ilvl w:val="1"/>
          <w:numId w:val="4"/>
        </w:numPr>
        <w:spacing w:line="360" w:lineRule="auto"/>
        <w:jc w:val="both"/>
        <w:rPr>
          <w:rFonts w:ascii="Times New Roman" w:hAnsi="Times New Roman"/>
          <w:sz w:val="28"/>
          <w:szCs w:val="28"/>
          <w:lang w:val="uk-UA"/>
        </w:rPr>
      </w:pPr>
      <w:r w:rsidRPr="00490D1E">
        <w:rPr>
          <w:rFonts w:ascii="Times New Roman" w:hAnsi="Times New Roman"/>
          <w:sz w:val="28"/>
          <w:szCs w:val="28"/>
          <w:lang w:val="uk-UA"/>
        </w:rPr>
        <w:t>третя категорія – автори робіт віком від 14 до 17 років.</w:t>
      </w:r>
    </w:p>
    <w:p w:rsidR="00950749" w:rsidRPr="00490D1E" w:rsidRDefault="00950749" w:rsidP="00950749">
      <w:pPr>
        <w:spacing w:line="360" w:lineRule="auto"/>
        <w:jc w:val="center"/>
        <w:rPr>
          <w:b/>
          <w:spacing w:val="-4"/>
          <w:sz w:val="28"/>
          <w:szCs w:val="28"/>
          <w:lang w:val="uk-UA"/>
        </w:rPr>
      </w:pPr>
    </w:p>
    <w:p w:rsidR="00950749" w:rsidRPr="00490D1E" w:rsidRDefault="00950749" w:rsidP="00950749">
      <w:pPr>
        <w:spacing w:line="360" w:lineRule="auto"/>
        <w:jc w:val="center"/>
        <w:rPr>
          <w:sz w:val="28"/>
          <w:szCs w:val="28"/>
          <w:lang w:val="uk-UA"/>
        </w:rPr>
      </w:pPr>
      <w:r w:rsidRPr="00490D1E">
        <w:rPr>
          <w:b/>
          <w:spacing w:val="-4"/>
          <w:sz w:val="28"/>
          <w:szCs w:val="28"/>
          <w:lang w:val="uk-UA"/>
        </w:rPr>
        <w:t>4.</w:t>
      </w:r>
      <w:r w:rsidRPr="00490D1E">
        <w:rPr>
          <w:spacing w:val="-4"/>
          <w:sz w:val="28"/>
          <w:szCs w:val="28"/>
          <w:lang w:val="uk-UA"/>
        </w:rPr>
        <w:t> </w:t>
      </w:r>
      <w:r w:rsidRPr="00490D1E">
        <w:rPr>
          <w:b/>
          <w:bCs/>
          <w:spacing w:val="-4"/>
          <w:sz w:val="28"/>
          <w:szCs w:val="28"/>
          <w:lang w:val="uk-UA"/>
        </w:rPr>
        <w:t>Строки проведення</w:t>
      </w:r>
      <w:r w:rsidRPr="00490D1E">
        <w:rPr>
          <w:b/>
          <w:spacing w:val="-4"/>
          <w:sz w:val="28"/>
          <w:szCs w:val="28"/>
          <w:lang w:val="uk-UA"/>
        </w:rPr>
        <w:t xml:space="preserve"> Конкурсу</w:t>
      </w:r>
    </w:p>
    <w:p w:rsidR="00950749" w:rsidRPr="00490D1E" w:rsidRDefault="00950749" w:rsidP="00950749">
      <w:pPr>
        <w:tabs>
          <w:tab w:val="left" w:pos="0"/>
          <w:tab w:val="left" w:pos="709"/>
        </w:tabs>
        <w:spacing w:line="360" w:lineRule="auto"/>
        <w:jc w:val="both"/>
        <w:rPr>
          <w:sz w:val="28"/>
          <w:szCs w:val="28"/>
          <w:lang w:val="uk-UA"/>
        </w:rPr>
      </w:pPr>
      <w:r w:rsidRPr="00DB665F">
        <w:rPr>
          <w:b/>
          <w:sz w:val="28"/>
          <w:szCs w:val="28"/>
          <w:lang w:val="uk-UA"/>
        </w:rPr>
        <w:t>4.1.</w:t>
      </w:r>
      <w:r w:rsidRPr="00490D1E">
        <w:rPr>
          <w:sz w:val="28"/>
          <w:szCs w:val="28"/>
          <w:lang w:val="uk-UA"/>
        </w:rPr>
        <w:t xml:space="preserve"> </w:t>
      </w:r>
      <w:r w:rsidRPr="00490D1E">
        <w:rPr>
          <w:spacing w:val="-4"/>
          <w:sz w:val="28"/>
          <w:szCs w:val="28"/>
          <w:lang w:val="uk-UA"/>
        </w:rPr>
        <w:t xml:space="preserve">Конкурс проводитиметься з </w:t>
      </w:r>
      <w:r w:rsidRPr="00490D1E">
        <w:rPr>
          <w:sz w:val="28"/>
          <w:szCs w:val="28"/>
          <w:shd w:val="clear" w:color="auto" w:fill="FEFDFA"/>
          <w:lang w:val="uk-UA"/>
        </w:rPr>
        <w:t>30 березня по 19 грудня 2018р</w:t>
      </w:r>
      <w:r w:rsidRPr="00490D1E">
        <w:rPr>
          <w:spacing w:val="-4"/>
          <w:sz w:val="28"/>
          <w:szCs w:val="28"/>
          <w:lang w:val="uk-UA"/>
        </w:rPr>
        <w:t xml:space="preserve"> </w:t>
      </w:r>
      <w:r w:rsidRPr="00490D1E">
        <w:rPr>
          <w:sz w:val="28"/>
          <w:szCs w:val="28"/>
          <w:lang w:val="uk-UA"/>
        </w:rPr>
        <w:t>у два тури:</w:t>
      </w:r>
    </w:p>
    <w:p w:rsidR="00950749" w:rsidRPr="00490D1E" w:rsidRDefault="00950749" w:rsidP="00950749">
      <w:pPr>
        <w:tabs>
          <w:tab w:val="left" w:pos="0"/>
          <w:tab w:val="left" w:pos="709"/>
        </w:tabs>
        <w:spacing w:line="360" w:lineRule="auto"/>
        <w:ind w:left="720"/>
        <w:jc w:val="both"/>
        <w:rPr>
          <w:sz w:val="28"/>
          <w:szCs w:val="28"/>
          <w:lang w:val="uk-UA"/>
        </w:rPr>
      </w:pPr>
      <w:r w:rsidRPr="00490D1E">
        <w:rPr>
          <w:sz w:val="28"/>
          <w:szCs w:val="28"/>
          <w:lang w:val="uk-UA"/>
        </w:rPr>
        <w:t>перший — з 30 березня по 30 вересня на обласному рівні;</w:t>
      </w:r>
    </w:p>
    <w:p w:rsidR="00950749" w:rsidRPr="00490D1E" w:rsidRDefault="00950749" w:rsidP="00950749">
      <w:pPr>
        <w:tabs>
          <w:tab w:val="left" w:pos="0"/>
          <w:tab w:val="left" w:pos="709"/>
        </w:tabs>
        <w:spacing w:line="360" w:lineRule="auto"/>
        <w:ind w:left="720"/>
        <w:jc w:val="both"/>
        <w:rPr>
          <w:sz w:val="28"/>
          <w:szCs w:val="28"/>
          <w:lang w:val="uk-UA"/>
        </w:rPr>
      </w:pPr>
      <w:r w:rsidRPr="00490D1E">
        <w:rPr>
          <w:sz w:val="28"/>
          <w:szCs w:val="28"/>
          <w:lang w:val="uk-UA"/>
        </w:rPr>
        <w:t>другий, підсумковий — з 1жовтня  по 31листопада у м. Києві.</w:t>
      </w:r>
    </w:p>
    <w:p w:rsidR="00950749" w:rsidRPr="00490D1E" w:rsidRDefault="00950749" w:rsidP="00950749">
      <w:pPr>
        <w:tabs>
          <w:tab w:val="left" w:pos="0"/>
          <w:tab w:val="left" w:pos="709"/>
        </w:tabs>
        <w:spacing w:line="360" w:lineRule="auto"/>
        <w:jc w:val="both"/>
        <w:rPr>
          <w:sz w:val="28"/>
          <w:szCs w:val="28"/>
          <w:lang w:val="uk-UA"/>
        </w:rPr>
      </w:pPr>
      <w:r w:rsidRPr="00DB665F">
        <w:rPr>
          <w:b/>
          <w:sz w:val="28"/>
          <w:szCs w:val="28"/>
          <w:lang w:val="uk-UA"/>
        </w:rPr>
        <w:t>4.2.</w:t>
      </w:r>
      <w:r w:rsidRPr="00490D1E">
        <w:rPr>
          <w:sz w:val="28"/>
          <w:szCs w:val="28"/>
          <w:lang w:val="uk-UA"/>
        </w:rPr>
        <w:t xml:space="preserve"> Урочисте нагородження відбудеться 19 грудня 2018 року.</w:t>
      </w:r>
    </w:p>
    <w:p w:rsidR="00950749" w:rsidRPr="00490D1E" w:rsidRDefault="00950749" w:rsidP="00950749">
      <w:pPr>
        <w:tabs>
          <w:tab w:val="left" w:pos="0"/>
          <w:tab w:val="left" w:pos="709"/>
        </w:tabs>
        <w:spacing w:line="360" w:lineRule="auto"/>
        <w:jc w:val="both"/>
        <w:rPr>
          <w:sz w:val="28"/>
          <w:szCs w:val="28"/>
          <w:lang w:val="uk-UA"/>
        </w:rPr>
      </w:pPr>
    </w:p>
    <w:p w:rsidR="00950749" w:rsidRPr="00490D1E" w:rsidRDefault="00950749" w:rsidP="00950749">
      <w:pPr>
        <w:tabs>
          <w:tab w:val="left" w:pos="0"/>
        </w:tabs>
        <w:spacing w:line="360" w:lineRule="auto"/>
        <w:jc w:val="center"/>
        <w:rPr>
          <w:sz w:val="28"/>
          <w:szCs w:val="28"/>
          <w:lang w:val="uk-UA"/>
        </w:rPr>
      </w:pPr>
      <w:r w:rsidRPr="00490D1E">
        <w:rPr>
          <w:b/>
          <w:bCs/>
          <w:spacing w:val="-4"/>
          <w:sz w:val="28"/>
          <w:szCs w:val="28"/>
          <w:lang w:val="uk-UA"/>
        </w:rPr>
        <w:t>5. Організаційний комітет Конкурсу</w:t>
      </w:r>
    </w:p>
    <w:p w:rsidR="00950749" w:rsidRPr="00490D1E" w:rsidRDefault="00950749" w:rsidP="00950749">
      <w:pPr>
        <w:tabs>
          <w:tab w:val="left" w:pos="0"/>
        </w:tabs>
        <w:spacing w:line="360" w:lineRule="auto"/>
        <w:jc w:val="both"/>
        <w:rPr>
          <w:spacing w:val="-4"/>
          <w:sz w:val="28"/>
          <w:szCs w:val="28"/>
          <w:lang w:val="uk-UA"/>
        </w:rPr>
      </w:pPr>
      <w:r w:rsidRPr="00490D1E">
        <w:rPr>
          <w:b/>
          <w:sz w:val="28"/>
          <w:szCs w:val="28"/>
          <w:lang w:val="uk-UA"/>
        </w:rPr>
        <w:t>5.1</w:t>
      </w:r>
      <w:r w:rsidRPr="00490D1E">
        <w:rPr>
          <w:sz w:val="28"/>
          <w:szCs w:val="28"/>
          <w:lang w:val="uk-UA"/>
        </w:rPr>
        <w:t>. </w:t>
      </w:r>
      <w:r w:rsidRPr="00490D1E">
        <w:rPr>
          <w:spacing w:val="-4"/>
          <w:sz w:val="28"/>
          <w:szCs w:val="28"/>
          <w:lang w:val="uk-UA"/>
        </w:rPr>
        <w:t>Для організації проведення Конкурсу створюється Головний організаційний комітет. (Додаток 1).</w:t>
      </w:r>
    </w:p>
    <w:p w:rsidR="00950749" w:rsidRPr="00490D1E" w:rsidRDefault="00950749" w:rsidP="00950749">
      <w:pPr>
        <w:tabs>
          <w:tab w:val="left" w:pos="0"/>
        </w:tabs>
        <w:spacing w:line="360" w:lineRule="auto"/>
        <w:jc w:val="both"/>
        <w:rPr>
          <w:spacing w:val="-4"/>
          <w:sz w:val="28"/>
          <w:szCs w:val="28"/>
          <w:lang w:val="uk-UA"/>
        </w:rPr>
      </w:pPr>
      <w:r w:rsidRPr="00490D1E">
        <w:rPr>
          <w:b/>
          <w:spacing w:val="-4"/>
          <w:sz w:val="28"/>
          <w:szCs w:val="28"/>
          <w:lang w:val="uk-UA"/>
        </w:rPr>
        <w:t>5.2</w:t>
      </w:r>
      <w:r w:rsidRPr="00490D1E">
        <w:rPr>
          <w:spacing w:val="-4"/>
          <w:sz w:val="28"/>
          <w:szCs w:val="28"/>
          <w:lang w:val="uk-UA"/>
        </w:rPr>
        <w:t>. Для визначення переможців створюються  Головне журі Конкурсу. (Додаток 2),</w:t>
      </w:r>
    </w:p>
    <w:p w:rsidR="00950749" w:rsidRPr="00490D1E" w:rsidRDefault="00950749" w:rsidP="00950749">
      <w:pPr>
        <w:tabs>
          <w:tab w:val="left" w:pos="0"/>
        </w:tabs>
        <w:spacing w:line="360" w:lineRule="auto"/>
        <w:jc w:val="both"/>
        <w:rPr>
          <w:spacing w:val="-4"/>
          <w:sz w:val="28"/>
          <w:szCs w:val="28"/>
          <w:lang w:val="uk-UA"/>
        </w:rPr>
      </w:pPr>
      <w:r w:rsidRPr="00490D1E">
        <w:rPr>
          <w:b/>
          <w:spacing w:val="-4"/>
          <w:sz w:val="28"/>
          <w:szCs w:val="28"/>
          <w:lang w:val="uk-UA"/>
        </w:rPr>
        <w:t>5.3</w:t>
      </w:r>
      <w:r w:rsidRPr="00490D1E">
        <w:rPr>
          <w:spacing w:val="-4"/>
          <w:sz w:val="28"/>
          <w:szCs w:val="28"/>
          <w:lang w:val="uk-UA"/>
        </w:rPr>
        <w:t>. Для проведення І туру створюються обласні оргкомітети та журі.</w:t>
      </w:r>
    </w:p>
    <w:p w:rsidR="00950749" w:rsidRPr="00490D1E" w:rsidRDefault="00950749" w:rsidP="00950749">
      <w:pPr>
        <w:tabs>
          <w:tab w:val="left" w:pos="0"/>
        </w:tabs>
        <w:spacing w:line="360" w:lineRule="auto"/>
        <w:jc w:val="both"/>
        <w:rPr>
          <w:spacing w:val="-4"/>
          <w:sz w:val="28"/>
          <w:szCs w:val="28"/>
          <w:lang w:val="uk-UA"/>
        </w:rPr>
      </w:pPr>
      <w:r w:rsidRPr="00490D1E">
        <w:rPr>
          <w:b/>
          <w:sz w:val="28"/>
          <w:szCs w:val="28"/>
          <w:lang w:val="uk-UA"/>
        </w:rPr>
        <w:t>5.4</w:t>
      </w:r>
      <w:r w:rsidRPr="00490D1E">
        <w:rPr>
          <w:sz w:val="28"/>
          <w:szCs w:val="28"/>
          <w:lang w:val="uk-UA"/>
        </w:rPr>
        <w:t xml:space="preserve">. </w:t>
      </w:r>
      <w:r w:rsidRPr="00490D1E">
        <w:rPr>
          <w:spacing w:val="-4"/>
          <w:sz w:val="28"/>
          <w:szCs w:val="28"/>
          <w:lang w:val="uk-UA"/>
        </w:rPr>
        <w:t xml:space="preserve">Обласні журі Конкурсу підбивають підсумки І туру до 30 вересня, обирають по 3 переможця у кожній віковій категорії та надсилають роботи до Головного оргкомітету за </w:t>
      </w:r>
      <w:proofErr w:type="spellStart"/>
      <w:r w:rsidRPr="00490D1E">
        <w:rPr>
          <w:spacing w:val="-4"/>
          <w:sz w:val="28"/>
          <w:szCs w:val="28"/>
          <w:lang w:val="uk-UA"/>
        </w:rPr>
        <w:t>адресою</w:t>
      </w:r>
      <w:proofErr w:type="spellEnd"/>
      <w:r w:rsidRPr="00490D1E">
        <w:rPr>
          <w:spacing w:val="-4"/>
          <w:sz w:val="28"/>
          <w:szCs w:val="28"/>
          <w:lang w:val="uk-UA"/>
        </w:rPr>
        <w:t xml:space="preserve">: </w:t>
      </w:r>
      <w:smartTag w:uri="urn:schemas-microsoft-com:office:smarttags" w:element="metricconverter">
        <w:smartTagPr>
          <w:attr w:name="ProductID" w:val="03190, м"/>
        </w:smartTagPr>
        <w:r w:rsidRPr="00490D1E">
          <w:rPr>
            <w:spacing w:val="-4"/>
            <w:sz w:val="28"/>
            <w:szCs w:val="28"/>
            <w:lang w:val="uk-UA"/>
          </w:rPr>
          <w:t>03190, м</w:t>
        </w:r>
      </w:smartTag>
      <w:r w:rsidRPr="00490D1E">
        <w:rPr>
          <w:spacing w:val="-4"/>
          <w:sz w:val="28"/>
          <w:szCs w:val="28"/>
          <w:lang w:val="uk-UA"/>
        </w:rPr>
        <w:t xml:space="preserve">. Київ, вул. Я. Корчака, 60, Національна бібліотека України для дітей не пізніше15 жовтня. </w:t>
      </w:r>
    </w:p>
    <w:p w:rsidR="00950749" w:rsidRPr="00490D1E" w:rsidRDefault="00950749" w:rsidP="00950749">
      <w:pPr>
        <w:tabs>
          <w:tab w:val="left" w:pos="0"/>
        </w:tabs>
        <w:spacing w:line="360" w:lineRule="auto"/>
        <w:jc w:val="both"/>
        <w:rPr>
          <w:spacing w:val="-4"/>
          <w:sz w:val="28"/>
          <w:szCs w:val="28"/>
          <w:lang w:val="uk-UA"/>
        </w:rPr>
      </w:pPr>
      <w:r w:rsidRPr="00490D1E">
        <w:rPr>
          <w:b/>
          <w:sz w:val="28"/>
          <w:szCs w:val="28"/>
          <w:lang w:val="uk-UA"/>
        </w:rPr>
        <w:t>5.5.</w:t>
      </w:r>
      <w:r w:rsidRPr="00490D1E">
        <w:rPr>
          <w:sz w:val="28"/>
          <w:szCs w:val="28"/>
          <w:lang w:val="uk-UA"/>
        </w:rPr>
        <w:t xml:space="preserve"> </w:t>
      </w:r>
      <w:r w:rsidRPr="00490D1E">
        <w:rPr>
          <w:spacing w:val="-4"/>
          <w:sz w:val="28"/>
          <w:szCs w:val="28"/>
          <w:lang w:val="uk-UA"/>
        </w:rPr>
        <w:t>Головне журі оцінює роботи, що надійшли з обласних бібліотек для дітей, та визначає переможців у кожній віковій категорії.</w:t>
      </w:r>
    </w:p>
    <w:p w:rsidR="00950749" w:rsidRPr="00490D1E" w:rsidRDefault="00950749" w:rsidP="00950749">
      <w:pPr>
        <w:pStyle w:val="a7"/>
        <w:tabs>
          <w:tab w:val="left" w:pos="1605"/>
        </w:tabs>
        <w:spacing w:before="0" w:beforeAutospacing="0" w:after="0" w:afterAutospacing="0" w:line="360" w:lineRule="auto"/>
        <w:jc w:val="both"/>
        <w:rPr>
          <w:b/>
          <w:sz w:val="28"/>
          <w:szCs w:val="28"/>
          <w:shd w:val="clear" w:color="auto" w:fill="FEFDFA"/>
        </w:rPr>
      </w:pPr>
      <w:r w:rsidRPr="00490D1E">
        <w:rPr>
          <w:b/>
          <w:sz w:val="28"/>
          <w:szCs w:val="28"/>
          <w:shd w:val="clear" w:color="auto" w:fill="FEFDFA"/>
        </w:rPr>
        <w:t>5.6.</w:t>
      </w:r>
      <w:r w:rsidRPr="00490D1E">
        <w:rPr>
          <w:sz w:val="28"/>
          <w:szCs w:val="28"/>
          <w:shd w:val="clear" w:color="auto" w:fill="FEFDFA"/>
        </w:rPr>
        <w:t xml:space="preserve"> Для переможців Конкурсу встановлюється перше, друге і третє місця кожної вікової категорії.</w:t>
      </w:r>
    </w:p>
    <w:p w:rsidR="00950749" w:rsidRPr="00490D1E" w:rsidRDefault="00950749" w:rsidP="00950749">
      <w:pPr>
        <w:pStyle w:val="1"/>
        <w:numPr>
          <w:ilvl w:val="1"/>
          <w:numId w:val="5"/>
        </w:numPr>
        <w:spacing w:line="360" w:lineRule="auto"/>
        <w:jc w:val="both"/>
        <w:rPr>
          <w:rFonts w:ascii="Times New Roman" w:hAnsi="Times New Roman"/>
          <w:b/>
          <w:sz w:val="28"/>
          <w:szCs w:val="28"/>
          <w:lang w:val="uk-UA"/>
        </w:rPr>
      </w:pPr>
      <w:r w:rsidRPr="00490D1E">
        <w:rPr>
          <w:rFonts w:ascii="Times New Roman" w:hAnsi="Times New Roman"/>
          <w:sz w:val="28"/>
          <w:szCs w:val="28"/>
          <w:lang w:val="uk-UA"/>
        </w:rPr>
        <w:lastRenderedPageBreak/>
        <w:t xml:space="preserve"> Переможці нагороджуються Дипломами та заохочувальними призами. </w:t>
      </w:r>
    </w:p>
    <w:p w:rsidR="00950749" w:rsidRPr="00490D1E" w:rsidRDefault="00950749" w:rsidP="00950749">
      <w:pPr>
        <w:pStyle w:val="1"/>
        <w:spacing w:line="360" w:lineRule="auto"/>
        <w:jc w:val="both"/>
        <w:rPr>
          <w:rFonts w:ascii="Times New Roman" w:hAnsi="Times New Roman"/>
          <w:sz w:val="28"/>
          <w:szCs w:val="28"/>
          <w:lang w:val="uk-UA"/>
        </w:rPr>
      </w:pPr>
      <w:r w:rsidRPr="00490D1E">
        <w:rPr>
          <w:rFonts w:ascii="Times New Roman" w:hAnsi="Times New Roman"/>
          <w:b/>
          <w:sz w:val="28"/>
          <w:szCs w:val="28"/>
          <w:lang w:val="uk-UA"/>
        </w:rPr>
        <w:t>5.8</w:t>
      </w:r>
      <w:r w:rsidRPr="00490D1E">
        <w:rPr>
          <w:rFonts w:ascii="Times New Roman" w:hAnsi="Times New Roman"/>
          <w:sz w:val="28"/>
          <w:szCs w:val="28"/>
          <w:lang w:val="uk-UA"/>
        </w:rPr>
        <w:t>.Урочисте нагородження відбудеться 19 грудня 2018 року під час проведення презентації виставкової експозиції робіт учасників Конкурсу.</w:t>
      </w:r>
    </w:p>
    <w:p w:rsidR="00950749" w:rsidRPr="00490D1E" w:rsidRDefault="00950749" w:rsidP="00950749">
      <w:pPr>
        <w:pStyle w:val="1"/>
        <w:spacing w:line="360" w:lineRule="auto"/>
        <w:jc w:val="both"/>
        <w:rPr>
          <w:rFonts w:ascii="Times New Roman" w:hAnsi="Times New Roman"/>
          <w:sz w:val="28"/>
          <w:szCs w:val="28"/>
          <w:lang w:val="uk-UA"/>
        </w:rPr>
      </w:pPr>
    </w:p>
    <w:p w:rsidR="00950749" w:rsidRPr="00490D1E" w:rsidRDefault="00950749" w:rsidP="00950749">
      <w:pPr>
        <w:pStyle w:val="1"/>
        <w:spacing w:line="360" w:lineRule="auto"/>
        <w:jc w:val="both"/>
        <w:rPr>
          <w:rFonts w:ascii="Times New Roman" w:hAnsi="Times New Roman"/>
          <w:sz w:val="28"/>
          <w:szCs w:val="28"/>
          <w:lang w:val="uk-UA"/>
        </w:rPr>
      </w:pPr>
    </w:p>
    <w:p w:rsidR="00950749" w:rsidRPr="00490D1E" w:rsidRDefault="00950749" w:rsidP="00950749">
      <w:pPr>
        <w:pStyle w:val="1"/>
        <w:spacing w:line="360" w:lineRule="auto"/>
        <w:jc w:val="both"/>
        <w:rPr>
          <w:rFonts w:ascii="Times New Roman" w:hAnsi="Times New Roman"/>
          <w:sz w:val="28"/>
          <w:szCs w:val="28"/>
          <w:lang w:val="uk-UA"/>
        </w:rPr>
      </w:pPr>
    </w:p>
    <w:p w:rsidR="00950749" w:rsidRPr="00490D1E" w:rsidRDefault="00950749" w:rsidP="00950749">
      <w:pPr>
        <w:pStyle w:val="1"/>
        <w:spacing w:line="360" w:lineRule="auto"/>
        <w:jc w:val="both"/>
        <w:rPr>
          <w:rFonts w:ascii="Times New Roman" w:hAnsi="Times New Roman"/>
          <w:sz w:val="28"/>
          <w:szCs w:val="28"/>
          <w:lang w:val="uk-UA"/>
        </w:rPr>
      </w:pPr>
    </w:p>
    <w:p w:rsidR="00950749" w:rsidRPr="00490D1E" w:rsidRDefault="00950749" w:rsidP="00950749">
      <w:pPr>
        <w:pStyle w:val="1"/>
        <w:spacing w:line="360" w:lineRule="auto"/>
        <w:jc w:val="both"/>
        <w:rPr>
          <w:rFonts w:ascii="Times New Roman" w:hAnsi="Times New Roman"/>
          <w:sz w:val="28"/>
          <w:szCs w:val="28"/>
          <w:lang w:val="uk-UA"/>
        </w:rPr>
      </w:pPr>
    </w:p>
    <w:p w:rsidR="00950749" w:rsidRPr="00490D1E" w:rsidRDefault="00950749" w:rsidP="00950749">
      <w:pPr>
        <w:pStyle w:val="1"/>
        <w:spacing w:line="360" w:lineRule="auto"/>
        <w:jc w:val="both"/>
        <w:rPr>
          <w:rFonts w:ascii="Times New Roman" w:hAnsi="Times New Roman"/>
          <w:sz w:val="28"/>
          <w:szCs w:val="28"/>
          <w:lang w:val="uk-UA"/>
        </w:rPr>
      </w:pPr>
    </w:p>
    <w:p w:rsidR="00950749" w:rsidRPr="00490D1E" w:rsidRDefault="00950749" w:rsidP="00950749">
      <w:pPr>
        <w:pStyle w:val="1"/>
        <w:spacing w:line="360" w:lineRule="auto"/>
        <w:jc w:val="both"/>
        <w:rPr>
          <w:rFonts w:ascii="Times New Roman" w:hAnsi="Times New Roman"/>
          <w:sz w:val="28"/>
          <w:szCs w:val="28"/>
          <w:lang w:val="uk-UA"/>
        </w:rPr>
      </w:pPr>
    </w:p>
    <w:p w:rsidR="00950749" w:rsidRPr="00490D1E" w:rsidRDefault="00950749" w:rsidP="00950749">
      <w:pPr>
        <w:pStyle w:val="1"/>
        <w:spacing w:line="360" w:lineRule="auto"/>
        <w:jc w:val="both"/>
        <w:rPr>
          <w:rFonts w:ascii="Times New Roman" w:hAnsi="Times New Roman"/>
          <w:sz w:val="28"/>
          <w:szCs w:val="28"/>
          <w:lang w:val="uk-UA"/>
        </w:rPr>
      </w:pPr>
    </w:p>
    <w:p w:rsidR="00950749" w:rsidRPr="00490D1E" w:rsidRDefault="00950749" w:rsidP="00950749">
      <w:pPr>
        <w:pStyle w:val="1"/>
        <w:spacing w:line="360" w:lineRule="auto"/>
        <w:jc w:val="both"/>
        <w:rPr>
          <w:rFonts w:ascii="Times New Roman" w:hAnsi="Times New Roman"/>
          <w:sz w:val="28"/>
          <w:szCs w:val="28"/>
          <w:lang w:val="uk-UA"/>
        </w:rPr>
      </w:pPr>
    </w:p>
    <w:p w:rsidR="00950749" w:rsidRPr="00490D1E" w:rsidRDefault="00950749" w:rsidP="00950749">
      <w:pPr>
        <w:pStyle w:val="1"/>
        <w:spacing w:line="360" w:lineRule="auto"/>
        <w:jc w:val="both"/>
        <w:rPr>
          <w:rFonts w:ascii="Times New Roman" w:hAnsi="Times New Roman"/>
          <w:sz w:val="28"/>
          <w:szCs w:val="28"/>
          <w:lang w:val="uk-UA"/>
        </w:rPr>
      </w:pPr>
    </w:p>
    <w:p w:rsidR="00950749" w:rsidRPr="00490D1E" w:rsidRDefault="00950749" w:rsidP="00950749">
      <w:pPr>
        <w:pStyle w:val="1"/>
        <w:spacing w:line="360" w:lineRule="auto"/>
        <w:jc w:val="both"/>
        <w:rPr>
          <w:rFonts w:ascii="Times New Roman" w:hAnsi="Times New Roman"/>
          <w:sz w:val="28"/>
          <w:szCs w:val="28"/>
          <w:lang w:val="uk-UA"/>
        </w:rPr>
      </w:pPr>
    </w:p>
    <w:p w:rsidR="00950749" w:rsidRPr="00490D1E" w:rsidRDefault="00950749" w:rsidP="00950749">
      <w:pPr>
        <w:pStyle w:val="1"/>
        <w:spacing w:line="360" w:lineRule="auto"/>
        <w:jc w:val="both"/>
        <w:rPr>
          <w:rFonts w:ascii="Times New Roman" w:hAnsi="Times New Roman"/>
          <w:sz w:val="28"/>
          <w:szCs w:val="28"/>
          <w:lang w:val="uk-UA"/>
        </w:rPr>
      </w:pPr>
    </w:p>
    <w:p w:rsidR="00950749" w:rsidRPr="00490D1E" w:rsidRDefault="00950749" w:rsidP="00950749">
      <w:pPr>
        <w:pStyle w:val="1"/>
        <w:spacing w:line="360" w:lineRule="auto"/>
        <w:jc w:val="both"/>
        <w:rPr>
          <w:rFonts w:ascii="Times New Roman" w:hAnsi="Times New Roman"/>
          <w:sz w:val="28"/>
          <w:szCs w:val="28"/>
          <w:lang w:val="uk-UA"/>
        </w:rPr>
      </w:pPr>
    </w:p>
    <w:p w:rsidR="00950749" w:rsidRPr="00490D1E" w:rsidRDefault="00950749" w:rsidP="00950749">
      <w:pPr>
        <w:pStyle w:val="1"/>
        <w:spacing w:line="360" w:lineRule="auto"/>
        <w:jc w:val="both"/>
        <w:rPr>
          <w:rFonts w:ascii="Times New Roman" w:hAnsi="Times New Roman"/>
          <w:sz w:val="28"/>
          <w:szCs w:val="28"/>
          <w:lang w:val="uk-UA"/>
        </w:rPr>
      </w:pPr>
    </w:p>
    <w:p w:rsidR="00950749" w:rsidRPr="00490D1E" w:rsidRDefault="00950749" w:rsidP="00950749">
      <w:pPr>
        <w:pStyle w:val="1"/>
        <w:spacing w:line="360" w:lineRule="auto"/>
        <w:jc w:val="both"/>
        <w:rPr>
          <w:rFonts w:ascii="Times New Roman" w:hAnsi="Times New Roman"/>
          <w:sz w:val="28"/>
          <w:szCs w:val="28"/>
          <w:lang w:val="uk-UA"/>
        </w:rPr>
      </w:pPr>
    </w:p>
    <w:p w:rsidR="00950749" w:rsidRPr="00490D1E" w:rsidRDefault="00950749" w:rsidP="00950749">
      <w:pPr>
        <w:pStyle w:val="1"/>
        <w:spacing w:line="360" w:lineRule="auto"/>
        <w:ind w:firstLine="5954"/>
        <w:jc w:val="center"/>
        <w:rPr>
          <w:rFonts w:ascii="Times New Roman" w:hAnsi="Times New Roman"/>
          <w:sz w:val="24"/>
          <w:szCs w:val="24"/>
          <w:lang w:val="uk-UA"/>
        </w:rPr>
      </w:pPr>
    </w:p>
    <w:p w:rsidR="00950749" w:rsidRPr="00490D1E" w:rsidRDefault="00950749" w:rsidP="00950749">
      <w:pPr>
        <w:pStyle w:val="1"/>
        <w:spacing w:line="360" w:lineRule="auto"/>
        <w:ind w:firstLine="5954"/>
        <w:jc w:val="center"/>
        <w:rPr>
          <w:rFonts w:ascii="Times New Roman" w:hAnsi="Times New Roman"/>
          <w:sz w:val="24"/>
          <w:szCs w:val="24"/>
          <w:lang w:val="uk-UA"/>
        </w:rPr>
      </w:pPr>
    </w:p>
    <w:p w:rsidR="00950749" w:rsidRPr="00490D1E" w:rsidRDefault="00950749" w:rsidP="00950749">
      <w:pPr>
        <w:pStyle w:val="1"/>
        <w:spacing w:line="360" w:lineRule="auto"/>
        <w:ind w:firstLine="5954"/>
        <w:jc w:val="center"/>
        <w:rPr>
          <w:rFonts w:ascii="Times New Roman" w:hAnsi="Times New Roman"/>
          <w:sz w:val="24"/>
          <w:szCs w:val="24"/>
          <w:lang w:val="uk-UA"/>
        </w:rPr>
      </w:pPr>
    </w:p>
    <w:p w:rsidR="00950749" w:rsidRPr="00490D1E" w:rsidRDefault="00950749" w:rsidP="00950749">
      <w:pPr>
        <w:pStyle w:val="1"/>
        <w:spacing w:line="360" w:lineRule="auto"/>
        <w:ind w:firstLine="5954"/>
        <w:jc w:val="center"/>
        <w:rPr>
          <w:rFonts w:ascii="Times New Roman" w:hAnsi="Times New Roman"/>
          <w:sz w:val="24"/>
          <w:szCs w:val="24"/>
          <w:lang w:val="uk-UA"/>
        </w:rPr>
      </w:pPr>
    </w:p>
    <w:p w:rsidR="00950749" w:rsidRPr="00490D1E" w:rsidRDefault="00950749" w:rsidP="00950749">
      <w:pPr>
        <w:pStyle w:val="1"/>
        <w:spacing w:line="360" w:lineRule="auto"/>
        <w:ind w:firstLine="5954"/>
        <w:jc w:val="center"/>
        <w:rPr>
          <w:rFonts w:ascii="Times New Roman" w:hAnsi="Times New Roman"/>
          <w:sz w:val="24"/>
          <w:szCs w:val="24"/>
          <w:lang w:val="uk-UA"/>
        </w:rPr>
      </w:pPr>
    </w:p>
    <w:p w:rsidR="00950749" w:rsidRPr="00367B3A" w:rsidRDefault="00950749" w:rsidP="00950749">
      <w:pPr>
        <w:pStyle w:val="1"/>
        <w:spacing w:line="360" w:lineRule="auto"/>
        <w:ind w:firstLine="5954"/>
        <w:jc w:val="center"/>
        <w:rPr>
          <w:rFonts w:ascii="Times New Roman" w:hAnsi="Times New Roman"/>
          <w:sz w:val="24"/>
          <w:szCs w:val="24"/>
        </w:rPr>
      </w:pPr>
    </w:p>
    <w:p w:rsidR="00950749" w:rsidRPr="00367B3A" w:rsidRDefault="00950749" w:rsidP="00950749">
      <w:pPr>
        <w:pStyle w:val="1"/>
        <w:spacing w:line="360" w:lineRule="auto"/>
        <w:ind w:firstLine="5954"/>
        <w:jc w:val="center"/>
        <w:rPr>
          <w:rFonts w:ascii="Times New Roman" w:hAnsi="Times New Roman"/>
          <w:sz w:val="24"/>
          <w:szCs w:val="24"/>
        </w:rPr>
      </w:pPr>
    </w:p>
    <w:p w:rsidR="00950749" w:rsidRPr="00367B3A" w:rsidRDefault="00950749" w:rsidP="00950749">
      <w:pPr>
        <w:pStyle w:val="1"/>
        <w:spacing w:line="360" w:lineRule="auto"/>
        <w:ind w:firstLine="5954"/>
        <w:jc w:val="center"/>
        <w:rPr>
          <w:rFonts w:ascii="Times New Roman" w:hAnsi="Times New Roman"/>
          <w:sz w:val="24"/>
          <w:szCs w:val="24"/>
        </w:rPr>
      </w:pPr>
    </w:p>
    <w:p w:rsidR="00950749" w:rsidRPr="00367B3A" w:rsidRDefault="00950749" w:rsidP="00950749">
      <w:pPr>
        <w:pStyle w:val="1"/>
        <w:spacing w:line="360" w:lineRule="auto"/>
        <w:ind w:firstLine="5954"/>
        <w:jc w:val="center"/>
        <w:rPr>
          <w:rFonts w:ascii="Times New Roman" w:hAnsi="Times New Roman"/>
          <w:sz w:val="24"/>
          <w:szCs w:val="24"/>
        </w:rPr>
      </w:pPr>
    </w:p>
    <w:p w:rsidR="00950749" w:rsidRPr="00367B3A" w:rsidRDefault="00950749" w:rsidP="00950749">
      <w:pPr>
        <w:pStyle w:val="1"/>
        <w:spacing w:line="360" w:lineRule="auto"/>
        <w:ind w:firstLine="5954"/>
        <w:jc w:val="center"/>
        <w:rPr>
          <w:rFonts w:ascii="Times New Roman" w:hAnsi="Times New Roman"/>
          <w:sz w:val="24"/>
          <w:szCs w:val="24"/>
        </w:rPr>
      </w:pPr>
    </w:p>
    <w:p w:rsidR="00950749" w:rsidRPr="00367B3A" w:rsidRDefault="00950749" w:rsidP="00950749">
      <w:pPr>
        <w:pStyle w:val="1"/>
        <w:spacing w:line="360" w:lineRule="auto"/>
        <w:ind w:firstLine="5954"/>
        <w:jc w:val="center"/>
        <w:rPr>
          <w:rFonts w:ascii="Times New Roman" w:hAnsi="Times New Roman"/>
          <w:sz w:val="24"/>
          <w:szCs w:val="24"/>
        </w:rPr>
      </w:pPr>
    </w:p>
    <w:p w:rsidR="00950749" w:rsidRPr="00367B3A" w:rsidRDefault="00950749" w:rsidP="00950749">
      <w:pPr>
        <w:pStyle w:val="1"/>
        <w:spacing w:line="360" w:lineRule="auto"/>
        <w:ind w:firstLine="5954"/>
        <w:jc w:val="center"/>
        <w:rPr>
          <w:rFonts w:ascii="Times New Roman" w:hAnsi="Times New Roman"/>
          <w:sz w:val="24"/>
          <w:szCs w:val="24"/>
        </w:rPr>
      </w:pPr>
    </w:p>
    <w:p w:rsidR="00950749" w:rsidRPr="00367B3A" w:rsidRDefault="00950749" w:rsidP="00950749">
      <w:pPr>
        <w:pStyle w:val="1"/>
        <w:spacing w:line="360" w:lineRule="auto"/>
        <w:ind w:firstLine="5954"/>
        <w:jc w:val="center"/>
        <w:rPr>
          <w:rFonts w:ascii="Times New Roman" w:hAnsi="Times New Roman"/>
          <w:sz w:val="24"/>
          <w:szCs w:val="24"/>
        </w:rPr>
      </w:pPr>
    </w:p>
    <w:p w:rsidR="00950749" w:rsidRPr="00367B3A" w:rsidRDefault="00950749" w:rsidP="00950749">
      <w:pPr>
        <w:pStyle w:val="1"/>
        <w:spacing w:line="360" w:lineRule="auto"/>
        <w:ind w:firstLine="5954"/>
        <w:jc w:val="center"/>
        <w:rPr>
          <w:rFonts w:ascii="Times New Roman" w:hAnsi="Times New Roman"/>
          <w:sz w:val="24"/>
          <w:szCs w:val="24"/>
        </w:rPr>
      </w:pPr>
    </w:p>
    <w:p w:rsidR="00950749" w:rsidRPr="00490D1E" w:rsidRDefault="00950749" w:rsidP="00950749">
      <w:pPr>
        <w:pStyle w:val="1"/>
        <w:spacing w:line="360" w:lineRule="auto"/>
        <w:ind w:firstLine="5954"/>
        <w:jc w:val="center"/>
        <w:rPr>
          <w:rFonts w:ascii="Times New Roman" w:hAnsi="Times New Roman"/>
          <w:b/>
          <w:sz w:val="24"/>
          <w:szCs w:val="24"/>
          <w:lang w:val="uk-UA"/>
        </w:rPr>
      </w:pPr>
      <w:r w:rsidRPr="00490D1E">
        <w:rPr>
          <w:rFonts w:ascii="Times New Roman" w:hAnsi="Times New Roman"/>
          <w:sz w:val="24"/>
          <w:szCs w:val="24"/>
          <w:lang w:val="uk-UA"/>
        </w:rPr>
        <w:lastRenderedPageBreak/>
        <w:t>Додаток №1</w:t>
      </w:r>
    </w:p>
    <w:p w:rsidR="00950749" w:rsidRPr="00490D1E" w:rsidRDefault="00950749" w:rsidP="00950749">
      <w:pPr>
        <w:spacing w:line="360" w:lineRule="auto"/>
        <w:jc w:val="center"/>
        <w:rPr>
          <w:b/>
          <w:sz w:val="28"/>
          <w:szCs w:val="28"/>
          <w:lang w:val="uk-UA"/>
        </w:rPr>
      </w:pPr>
      <w:r w:rsidRPr="00490D1E">
        <w:rPr>
          <w:b/>
          <w:sz w:val="28"/>
          <w:szCs w:val="28"/>
          <w:lang w:val="uk-UA"/>
        </w:rPr>
        <w:t>Організаційний комітет</w:t>
      </w:r>
    </w:p>
    <w:p w:rsidR="00950749" w:rsidRPr="00490D1E" w:rsidRDefault="00950749" w:rsidP="00950749">
      <w:pPr>
        <w:spacing w:line="360" w:lineRule="auto"/>
        <w:jc w:val="center"/>
        <w:rPr>
          <w:b/>
          <w:sz w:val="28"/>
          <w:szCs w:val="28"/>
          <w:lang w:val="uk-UA"/>
        </w:rPr>
      </w:pPr>
      <w:r w:rsidRPr="00490D1E">
        <w:rPr>
          <w:b/>
          <w:sz w:val="28"/>
          <w:szCs w:val="28"/>
          <w:lang w:val="uk-UA"/>
        </w:rPr>
        <w:t xml:space="preserve">Всеукраїнського конкурсу-виставки дитячих малюнків </w:t>
      </w:r>
    </w:p>
    <w:p w:rsidR="00950749" w:rsidRPr="00490D1E" w:rsidRDefault="00950749" w:rsidP="00950749">
      <w:pPr>
        <w:spacing w:line="360" w:lineRule="auto"/>
        <w:jc w:val="center"/>
        <w:rPr>
          <w:b/>
          <w:sz w:val="28"/>
          <w:szCs w:val="28"/>
          <w:lang w:val="uk-UA"/>
        </w:rPr>
      </w:pPr>
      <w:r w:rsidRPr="00490D1E">
        <w:rPr>
          <w:b/>
          <w:sz w:val="28"/>
          <w:szCs w:val="28"/>
          <w:lang w:val="uk-UA"/>
        </w:rPr>
        <w:t>«Сторінками книг Чингіза Айтматова»</w:t>
      </w:r>
    </w:p>
    <w:p w:rsidR="00950749" w:rsidRPr="00490D1E" w:rsidRDefault="00950749" w:rsidP="00950749">
      <w:pPr>
        <w:spacing w:line="360" w:lineRule="auto"/>
        <w:jc w:val="center"/>
        <w:rPr>
          <w:b/>
          <w:sz w:val="28"/>
          <w:szCs w:val="28"/>
          <w:lang w:val="uk-UA"/>
        </w:rPr>
      </w:pPr>
    </w:p>
    <w:p w:rsidR="00950749" w:rsidRPr="00490D1E" w:rsidRDefault="00950749" w:rsidP="00950749">
      <w:pPr>
        <w:spacing w:line="360" w:lineRule="auto"/>
        <w:jc w:val="both"/>
        <w:rPr>
          <w:sz w:val="28"/>
          <w:szCs w:val="28"/>
          <w:lang w:val="uk-UA"/>
        </w:rPr>
      </w:pPr>
      <w:r w:rsidRPr="00490D1E">
        <w:rPr>
          <w:b/>
          <w:sz w:val="28"/>
          <w:szCs w:val="28"/>
          <w:lang w:val="uk-UA"/>
        </w:rPr>
        <w:t>Голова оргкомітету:</w:t>
      </w:r>
      <w:r w:rsidRPr="00490D1E">
        <w:rPr>
          <w:sz w:val="28"/>
          <w:szCs w:val="28"/>
          <w:lang w:val="uk-UA"/>
        </w:rPr>
        <w:t xml:space="preserve"> </w:t>
      </w:r>
    </w:p>
    <w:p w:rsidR="00950749" w:rsidRPr="00367B3A" w:rsidRDefault="00950749" w:rsidP="00950749">
      <w:pPr>
        <w:spacing w:line="360" w:lineRule="auto"/>
        <w:jc w:val="both"/>
        <w:rPr>
          <w:sz w:val="28"/>
          <w:szCs w:val="28"/>
          <w:lang w:val="uk-UA"/>
        </w:rPr>
      </w:pPr>
      <w:r w:rsidRPr="00490D1E">
        <w:rPr>
          <w:sz w:val="28"/>
          <w:szCs w:val="28"/>
          <w:lang w:val="uk-UA"/>
        </w:rPr>
        <w:t>Гордієнко А.І., генеральний директор Національної бібліотеки України для дітей</w:t>
      </w:r>
    </w:p>
    <w:p w:rsidR="00950749" w:rsidRPr="00490D1E" w:rsidRDefault="00950749" w:rsidP="00950749">
      <w:pPr>
        <w:spacing w:line="360" w:lineRule="auto"/>
        <w:jc w:val="both"/>
        <w:rPr>
          <w:b/>
          <w:sz w:val="28"/>
          <w:szCs w:val="28"/>
          <w:lang w:val="uk-UA"/>
        </w:rPr>
      </w:pPr>
      <w:r w:rsidRPr="00490D1E">
        <w:rPr>
          <w:b/>
          <w:sz w:val="28"/>
          <w:szCs w:val="28"/>
          <w:lang w:val="uk-UA"/>
        </w:rPr>
        <w:t xml:space="preserve">Члени оргкомітету: </w:t>
      </w:r>
    </w:p>
    <w:p w:rsidR="00950749" w:rsidRPr="00490D1E" w:rsidRDefault="00950749" w:rsidP="00950749">
      <w:pPr>
        <w:spacing w:line="360" w:lineRule="auto"/>
        <w:jc w:val="both"/>
        <w:rPr>
          <w:sz w:val="28"/>
          <w:szCs w:val="28"/>
          <w:lang w:val="uk-UA"/>
        </w:rPr>
      </w:pPr>
      <w:r w:rsidRPr="00490D1E">
        <w:rPr>
          <w:i/>
          <w:sz w:val="28"/>
          <w:szCs w:val="28"/>
          <w:lang w:val="uk-UA"/>
        </w:rPr>
        <w:t>Полікарпова Л.П.</w:t>
      </w:r>
      <w:r w:rsidRPr="00490D1E">
        <w:rPr>
          <w:sz w:val="28"/>
          <w:szCs w:val="28"/>
          <w:lang w:val="uk-UA"/>
        </w:rPr>
        <w:t xml:space="preserve">, заступник генерального директора, </w:t>
      </w:r>
    </w:p>
    <w:p w:rsidR="00950749" w:rsidRPr="00490D1E" w:rsidRDefault="00950749" w:rsidP="00950749">
      <w:pPr>
        <w:spacing w:line="360" w:lineRule="auto"/>
        <w:jc w:val="both"/>
        <w:rPr>
          <w:sz w:val="28"/>
          <w:szCs w:val="28"/>
          <w:lang w:val="uk-UA"/>
        </w:rPr>
      </w:pPr>
      <w:proofErr w:type="spellStart"/>
      <w:r w:rsidRPr="00490D1E">
        <w:rPr>
          <w:i/>
          <w:sz w:val="28"/>
          <w:szCs w:val="28"/>
          <w:lang w:val="uk-UA"/>
        </w:rPr>
        <w:t>Кузілова</w:t>
      </w:r>
      <w:proofErr w:type="spellEnd"/>
      <w:r w:rsidRPr="00490D1E">
        <w:rPr>
          <w:i/>
          <w:sz w:val="28"/>
          <w:szCs w:val="28"/>
          <w:lang w:val="uk-UA"/>
        </w:rPr>
        <w:t xml:space="preserve"> Т.М.,</w:t>
      </w:r>
      <w:r w:rsidRPr="00490D1E">
        <w:rPr>
          <w:sz w:val="28"/>
          <w:szCs w:val="28"/>
          <w:lang w:val="uk-UA"/>
        </w:rPr>
        <w:t xml:space="preserve"> завідувач відділу науково-методично</w:t>
      </w:r>
      <w:r>
        <w:rPr>
          <w:sz w:val="28"/>
          <w:szCs w:val="28"/>
          <w:lang w:val="uk-UA"/>
        </w:rPr>
        <w:t>ї</w:t>
      </w:r>
      <w:r w:rsidRPr="00490D1E">
        <w:rPr>
          <w:sz w:val="28"/>
          <w:szCs w:val="28"/>
          <w:lang w:val="uk-UA"/>
        </w:rPr>
        <w:t xml:space="preserve"> </w:t>
      </w:r>
      <w:r>
        <w:rPr>
          <w:sz w:val="28"/>
          <w:szCs w:val="28"/>
          <w:lang w:val="uk-UA"/>
        </w:rPr>
        <w:t>роботи</w:t>
      </w:r>
      <w:r w:rsidRPr="00490D1E">
        <w:rPr>
          <w:sz w:val="28"/>
          <w:szCs w:val="28"/>
          <w:lang w:val="uk-UA"/>
        </w:rPr>
        <w:t xml:space="preserve"> та бібліотечного маркетингу,</w:t>
      </w:r>
    </w:p>
    <w:p w:rsidR="00950749" w:rsidRPr="00490D1E" w:rsidRDefault="00950749" w:rsidP="00950749">
      <w:pPr>
        <w:spacing w:line="360" w:lineRule="auto"/>
        <w:jc w:val="both"/>
        <w:rPr>
          <w:sz w:val="28"/>
          <w:szCs w:val="28"/>
          <w:lang w:val="uk-UA"/>
        </w:rPr>
      </w:pPr>
      <w:r w:rsidRPr="00490D1E">
        <w:rPr>
          <w:i/>
          <w:sz w:val="28"/>
          <w:szCs w:val="28"/>
          <w:lang w:val="uk-UA"/>
        </w:rPr>
        <w:t>Дубова О.І.</w:t>
      </w:r>
      <w:r w:rsidRPr="00490D1E">
        <w:rPr>
          <w:sz w:val="28"/>
          <w:szCs w:val="28"/>
          <w:lang w:val="uk-UA"/>
        </w:rPr>
        <w:t>, завідувач відділу документів іноземними мовами,</w:t>
      </w:r>
    </w:p>
    <w:p w:rsidR="00950749" w:rsidRPr="00490D1E" w:rsidRDefault="00950749" w:rsidP="00950749">
      <w:pPr>
        <w:spacing w:line="360" w:lineRule="auto"/>
        <w:jc w:val="both"/>
        <w:rPr>
          <w:sz w:val="28"/>
          <w:szCs w:val="28"/>
          <w:lang w:val="uk-UA"/>
        </w:rPr>
      </w:pPr>
      <w:proofErr w:type="spellStart"/>
      <w:r w:rsidRPr="00490D1E">
        <w:rPr>
          <w:i/>
          <w:sz w:val="28"/>
          <w:szCs w:val="28"/>
          <w:lang w:val="uk-UA"/>
        </w:rPr>
        <w:t>Гудзима</w:t>
      </w:r>
      <w:proofErr w:type="spellEnd"/>
      <w:r w:rsidRPr="00490D1E">
        <w:rPr>
          <w:i/>
          <w:sz w:val="28"/>
          <w:szCs w:val="28"/>
          <w:lang w:val="uk-UA"/>
        </w:rPr>
        <w:t xml:space="preserve"> Г.І.</w:t>
      </w:r>
      <w:r w:rsidRPr="00490D1E">
        <w:rPr>
          <w:sz w:val="28"/>
          <w:szCs w:val="28"/>
          <w:lang w:val="uk-UA"/>
        </w:rPr>
        <w:t>, завідувач відділу мистецтв,</w:t>
      </w:r>
    </w:p>
    <w:p w:rsidR="00950749" w:rsidRPr="00490D1E" w:rsidRDefault="00950749" w:rsidP="00950749">
      <w:pPr>
        <w:spacing w:line="360" w:lineRule="auto"/>
        <w:jc w:val="both"/>
        <w:rPr>
          <w:sz w:val="28"/>
          <w:szCs w:val="28"/>
          <w:lang w:val="uk-UA"/>
        </w:rPr>
      </w:pPr>
      <w:proofErr w:type="spellStart"/>
      <w:r w:rsidRPr="00490D1E">
        <w:rPr>
          <w:i/>
          <w:sz w:val="28"/>
          <w:szCs w:val="28"/>
          <w:lang w:val="uk-UA"/>
        </w:rPr>
        <w:t>Не</w:t>
      </w:r>
      <w:r>
        <w:rPr>
          <w:i/>
          <w:sz w:val="28"/>
          <w:szCs w:val="28"/>
          <w:lang w:val="uk-UA"/>
        </w:rPr>
        <w:t>в</w:t>
      </w:r>
      <w:r w:rsidRPr="00490D1E">
        <w:rPr>
          <w:i/>
          <w:sz w:val="28"/>
          <w:szCs w:val="28"/>
          <w:lang w:val="uk-UA"/>
        </w:rPr>
        <w:t>мержицька</w:t>
      </w:r>
      <w:proofErr w:type="spellEnd"/>
      <w:r w:rsidRPr="00490D1E">
        <w:rPr>
          <w:i/>
          <w:sz w:val="28"/>
          <w:szCs w:val="28"/>
          <w:lang w:val="uk-UA"/>
        </w:rPr>
        <w:t xml:space="preserve"> Н.М.</w:t>
      </w:r>
      <w:r w:rsidRPr="00490D1E">
        <w:rPr>
          <w:sz w:val="28"/>
          <w:szCs w:val="28"/>
          <w:lang w:val="uk-UA"/>
        </w:rPr>
        <w:t>, завідувач відділу обслуговування дітей середнього і старшого віку та організаторів дитячого читання,</w:t>
      </w:r>
    </w:p>
    <w:p w:rsidR="00950749" w:rsidRPr="00490D1E" w:rsidRDefault="00950749" w:rsidP="00950749">
      <w:pPr>
        <w:spacing w:line="360" w:lineRule="auto"/>
        <w:jc w:val="both"/>
        <w:rPr>
          <w:sz w:val="28"/>
          <w:szCs w:val="28"/>
          <w:lang w:val="uk-UA"/>
        </w:rPr>
      </w:pPr>
      <w:proofErr w:type="spellStart"/>
      <w:r w:rsidRPr="00490D1E">
        <w:rPr>
          <w:i/>
          <w:sz w:val="28"/>
          <w:szCs w:val="28"/>
          <w:lang w:val="uk-UA"/>
        </w:rPr>
        <w:t>Кунцяк</w:t>
      </w:r>
      <w:proofErr w:type="spellEnd"/>
      <w:r w:rsidRPr="00490D1E">
        <w:rPr>
          <w:i/>
          <w:sz w:val="28"/>
          <w:szCs w:val="28"/>
          <w:lang w:val="uk-UA"/>
        </w:rPr>
        <w:t xml:space="preserve"> Ж.В.</w:t>
      </w:r>
      <w:r w:rsidRPr="00490D1E">
        <w:rPr>
          <w:sz w:val="28"/>
          <w:szCs w:val="28"/>
          <w:lang w:val="uk-UA"/>
        </w:rPr>
        <w:t>, завідувач відділу обслуговування дітей дошкільного та молодшого віку</w:t>
      </w:r>
    </w:p>
    <w:p w:rsidR="00950749" w:rsidRPr="00490D1E" w:rsidRDefault="00950749" w:rsidP="00950749">
      <w:pPr>
        <w:spacing w:line="360" w:lineRule="auto"/>
        <w:jc w:val="center"/>
        <w:rPr>
          <w:b/>
          <w:sz w:val="28"/>
          <w:szCs w:val="28"/>
          <w:lang w:val="uk-UA"/>
        </w:rPr>
      </w:pPr>
    </w:p>
    <w:p w:rsidR="00950749" w:rsidRPr="00490D1E" w:rsidRDefault="00950749" w:rsidP="00950749">
      <w:pPr>
        <w:spacing w:line="360" w:lineRule="auto"/>
        <w:jc w:val="center"/>
        <w:rPr>
          <w:b/>
          <w:sz w:val="28"/>
          <w:szCs w:val="28"/>
          <w:lang w:val="uk-UA"/>
        </w:rPr>
      </w:pPr>
    </w:p>
    <w:p w:rsidR="00950749" w:rsidRPr="00490D1E" w:rsidRDefault="00950749" w:rsidP="00950749">
      <w:pPr>
        <w:spacing w:line="360" w:lineRule="auto"/>
        <w:jc w:val="center"/>
        <w:rPr>
          <w:b/>
          <w:sz w:val="28"/>
          <w:szCs w:val="28"/>
          <w:lang w:val="uk-UA"/>
        </w:rPr>
      </w:pPr>
    </w:p>
    <w:p w:rsidR="00950749" w:rsidRPr="00490D1E" w:rsidRDefault="00950749" w:rsidP="00950749">
      <w:pPr>
        <w:spacing w:line="360" w:lineRule="auto"/>
        <w:jc w:val="center"/>
        <w:rPr>
          <w:b/>
          <w:sz w:val="28"/>
          <w:szCs w:val="28"/>
          <w:lang w:val="uk-UA"/>
        </w:rPr>
      </w:pPr>
    </w:p>
    <w:p w:rsidR="00950749" w:rsidRPr="00490D1E" w:rsidRDefault="00950749" w:rsidP="00950749">
      <w:pPr>
        <w:spacing w:line="360" w:lineRule="auto"/>
        <w:jc w:val="center"/>
        <w:rPr>
          <w:b/>
          <w:sz w:val="28"/>
          <w:szCs w:val="28"/>
          <w:lang w:val="uk-UA"/>
        </w:rPr>
      </w:pPr>
    </w:p>
    <w:p w:rsidR="00950749" w:rsidRPr="00490D1E" w:rsidRDefault="00950749" w:rsidP="00950749">
      <w:pPr>
        <w:spacing w:line="360" w:lineRule="auto"/>
        <w:jc w:val="center"/>
        <w:rPr>
          <w:b/>
          <w:sz w:val="28"/>
          <w:szCs w:val="28"/>
          <w:lang w:val="uk-UA"/>
        </w:rPr>
      </w:pPr>
    </w:p>
    <w:p w:rsidR="00950749" w:rsidRPr="00490D1E" w:rsidRDefault="00950749" w:rsidP="00950749">
      <w:pPr>
        <w:spacing w:line="360" w:lineRule="auto"/>
        <w:jc w:val="center"/>
        <w:rPr>
          <w:b/>
          <w:sz w:val="28"/>
          <w:szCs w:val="28"/>
          <w:lang w:val="uk-UA"/>
        </w:rPr>
      </w:pPr>
    </w:p>
    <w:p w:rsidR="00950749" w:rsidRPr="00490D1E" w:rsidRDefault="00950749" w:rsidP="00950749">
      <w:pPr>
        <w:spacing w:line="360" w:lineRule="auto"/>
        <w:jc w:val="center"/>
        <w:rPr>
          <w:b/>
          <w:sz w:val="28"/>
          <w:szCs w:val="28"/>
          <w:lang w:val="uk-UA"/>
        </w:rPr>
      </w:pPr>
    </w:p>
    <w:p w:rsidR="00950749" w:rsidRPr="00490D1E" w:rsidRDefault="00950749" w:rsidP="00950749">
      <w:pPr>
        <w:spacing w:line="360" w:lineRule="auto"/>
        <w:jc w:val="center"/>
        <w:rPr>
          <w:b/>
          <w:sz w:val="28"/>
          <w:szCs w:val="28"/>
          <w:lang w:val="uk-UA"/>
        </w:rPr>
      </w:pPr>
    </w:p>
    <w:p w:rsidR="00950749" w:rsidRPr="00490D1E" w:rsidRDefault="00950749" w:rsidP="00950749">
      <w:pPr>
        <w:spacing w:line="360" w:lineRule="auto"/>
        <w:jc w:val="center"/>
        <w:rPr>
          <w:b/>
          <w:sz w:val="28"/>
          <w:szCs w:val="28"/>
          <w:lang w:val="uk-UA"/>
        </w:rPr>
      </w:pPr>
    </w:p>
    <w:p w:rsidR="00950749" w:rsidRPr="00490D1E" w:rsidRDefault="00950749" w:rsidP="00950749">
      <w:pPr>
        <w:spacing w:line="360" w:lineRule="auto"/>
        <w:jc w:val="center"/>
        <w:rPr>
          <w:b/>
          <w:sz w:val="28"/>
          <w:szCs w:val="28"/>
          <w:lang w:val="uk-UA"/>
        </w:rPr>
      </w:pPr>
    </w:p>
    <w:p w:rsidR="00950749" w:rsidRPr="00AF1EE4" w:rsidRDefault="00950749" w:rsidP="00950749">
      <w:pPr>
        <w:pStyle w:val="1"/>
        <w:spacing w:line="360" w:lineRule="auto"/>
        <w:ind w:firstLine="5954"/>
        <w:jc w:val="center"/>
        <w:rPr>
          <w:rFonts w:ascii="Times New Roman" w:hAnsi="Times New Roman"/>
          <w:sz w:val="24"/>
          <w:szCs w:val="24"/>
          <w:lang w:val="uk-UA"/>
        </w:rPr>
      </w:pPr>
    </w:p>
    <w:p w:rsidR="00950749" w:rsidRPr="00AF1EE4" w:rsidRDefault="00950749" w:rsidP="00950749">
      <w:pPr>
        <w:pStyle w:val="1"/>
        <w:spacing w:line="360" w:lineRule="auto"/>
        <w:ind w:firstLine="5954"/>
        <w:jc w:val="center"/>
        <w:rPr>
          <w:rFonts w:ascii="Times New Roman" w:hAnsi="Times New Roman"/>
          <w:sz w:val="24"/>
          <w:szCs w:val="24"/>
          <w:lang w:val="uk-UA"/>
        </w:rPr>
      </w:pPr>
    </w:p>
    <w:p w:rsidR="00950749" w:rsidRPr="00490D1E" w:rsidRDefault="00950749" w:rsidP="00950749">
      <w:pPr>
        <w:pStyle w:val="1"/>
        <w:spacing w:line="360" w:lineRule="auto"/>
        <w:ind w:firstLine="5954"/>
        <w:jc w:val="center"/>
        <w:rPr>
          <w:rFonts w:ascii="Times New Roman" w:hAnsi="Times New Roman"/>
          <w:b/>
          <w:sz w:val="24"/>
          <w:szCs w:val="24"/>
          <w:lang w:val="uk-UA"/>
        </w:rPr>
      </w:pPr>
      <w:r w:rsidRPr="00490D1E">
        <w:rPr>
          <w:rFonts w:ascii="Times New Roman" w:hAnsi="Times New Roman"/>
          <w:sz w:val="24"/>
          <w:szCs w:val="24"/>
          <w:lang w:val="uk-UA"/>
        </w:rPr>
        <w:t>Додаток №1</w:t>
      </w:r>
    </w:p>
    <w:p w:rsidR="00950749" w:rsidRPr="00490D1E" w:rsidRDefault="00950749" w:rsidP="00950749">
      <w:pPr>
        <w:spacing w:line="360" w:lineRule="auto"/>
        <w:jc w:val="center"/>
        <w:rPr>
          <w:b/>
          <w:sz w:val="28"/>
          <w:szCs w:val="28"/>
          <w:lang w:val="uk-UA"/>
        </w:rPr>
      </w:pPr>
    </w:p>
    <w:p w:rsidR="00950749" w:rsidRPr="00490D1E" w:rsidRDefault="00950749" w:rsidP="00950749">
      <w:pPr>
        <w:spacing w:line="360" w:lineRule="auto"/>
        <w:jc w:val="center"/>
        <w:rPr>
          <w:b/>
          <w:sz w:val="28"/>
          <w:szCs w:val="28"/>
          <w:lang w:val="uk-UA"/>
        </w:rPr>
      </w:pPr>
      <w:r w:rsidRPr="00490D1E">
        <w:rPr>
          <w:b/>
          <w:sz w:val="28"/>
          <w:szCs w:val="28"/>
          <w:lang w:val="uk-UA"/>
        </w:rPr>
        <w:t>ЖУРІ</w:t>
      </w:r>
    </w:p>
    <w:p w:rsidR="00950749" w:rsidRPr="00490D1E" w:rsidRDefault="00950749" w:rsidP="00950749">
      <w:pPr>
        <w:spacing w:line="360" w:lineRule="auto"/>
        <w:jc w:val="center"/>
        <w:rPr>
          <w:b/>
          <w:sz w:val="28"/>
          <w:szCs w:val="28"/>
          <w:lang w:val="uk-UA"/>
        </w:rPr>
      </w:pPr>
      <w:r w:rsidRPr="00490D1E">
        <w:rPr>
          <w:b/>
          <w:sz w:val="28"/>
          <w:szCs w:val="28"/>
          <w:lang w:val="uk-UA"/>
        </w:rPr>
        <w:t xml:space="preserve">Всеукраїнського конкурсу-виставки дитячих малюнків </w:t>
      </w:r>
    </w:p>
    <w:p w:rsidR="00950749" w:rsidRPr="00490D1E" w:rsidRDefault="00950749" w:rsidP="00950749">
      <w:pPr>
        <w:spacing w:line="360" w:lineRule="auto"/>
        <w:jc w:val="center"/>
        <w:rPr>
          <w:sz w:val="28"/>
          <w:szCs w:val="28"/>
          <w:lang w:val="uk-UA"/>
        </w:rPr>
      </w:pPr>
      <w:r w:rsidRPr="00490D1E">
        <w:rPr>
          <w:b/>
          <w:sz w:val="28"/>
          <w:szCs w:val="28"/>
          <w:lang w:val="uk-UA"/>
        </w:rPr>
        <w:t>«Сторінками книг Чингіза Айтматова</w:t>
      </w:r>
      <w:r w:rsidRPr="00490D1E">
        <w:rPr>
          <w:sz w:val="28"/>
          <w:szCs w:val="28"/>
          <w:lang w:val="uk-UA"/>
        </w:rPr>
        <w:t>»</w:t>
      </w:r>
    </w:p>
    <w:p w:rsidR="00950749" w:rsidRPr="00490D1E" w:rsidRDefault="00950749" w:rsidP="00950749">
      <w:pPr>
        <w:spacing w:line="360" w:lineRule="auto"/>
        <w:jc w:val="both"/>
        <w:rPr>
          <w:sz w:val="28"/>
          <w:szCs w:val="28"/>
          <w:lang w:val="uk-UA"/>
        </w:rPr>
      </w:pPr>
      <w:r w:rsidRPr="00490D1E">
        <w:rPr>
          <w:b/>
          <w:sz w:val="28"/>
          <w:szCs w:val="28"/>
          <w:lang w:val="uk-UA"/>
        </w:rPr>
        <w:t>Голова Журі:</w:t>
      </w:r>
      <w:r w:rsidRPr="00490D1E">
        <w:rPr>
          <w:sz w:val="28"/>
          <w:szCs w:val="28"/>
          <w:lang w:val="uk-UA"/>
        </w:rPr>
        <w:t xml:space="preserve"> </w:t>
      </w:r>
      <w:proofErr w:type="spellStart"/>
      <w:r w:rsidRPr="00490D1E">
        <w:rPr>
          <w:i/>
          <w:sz w:val="28"/>
          <w:szCs w:val="28"/>
          <w:lang w:val="uk-UA"/>
        </w:rPr>
        <w:t>Апишов</w:t>
      </w:r>
      <w:proofErr w:type="spellEnd"/>
      <w:r w:rsidRPr="00490D1E">
        <w:rPr>
          <w:i/>
          <w:sz w:val="28"/>
          <w:szCs w:val="28"/>
          <w:lang w:val="uk-UA"/>
        </w:rPr>
        <w:t xml:space="preserve"> </w:t>
      </w:r>
      <w:proofErr w:type="spellStart"/>
      <w:r w:rsidRPr="00490D1E">
        <w:rPr>
          <w:i/>
          <w:sz w:val="28"/>
          <w:szCs w:val="28"/>
          <w:lang w:val="uk-UA"/>
        </w:rPr>
        <w:t>Меерімбек</w:t>
      </w:r>
      <w:proofErr w:type="spellEnd"/>
      <w:r w:rsidRPr="00490D1E">
        <w:rPr>
          <w:i/>
          <w:sz w:val="28"/>
          <w:szCs w:val="28"/>
          <w:lang w:val="uk-UA"/>
        </w:rPr>
        <w:t xml:space="preserve"> </w:t>
      </w:r>
      <w:proofErr w:type="spellStart"/>
      <w:r w:rsidRPr="00490D1E">
        <w:rPr>
          <w:i/>
          <w:sz w:val="28"/>
          <w:szCs w:val="28"/>
          <w:lang w:val="uk-UA"/>
        </w:rPr>
        <w:t>Бердібекович</w:t>
      </w:r>
      <w:proofErr w:type="spellEnd"/>
      <w:r w:rsidRPr="00490D1E">
        <w:rPr>
          <w:sz w:val="28"/>
          <w:szCs w:val="28"/>
          <w:lang w:val="uk-UA"/>
        </w:rPr>
        <w:t>, Радник Посольства Киргизької Республіки в Україні</w:t>
      </w:r>
    </w:p>
    <w:p w:rsidR="00950749" w:rsidRPr="00490D1E" w:rsidRDefault="00950749" w:rsidP="00950749">
      <w:pPr>
        <w:spacing w:line="360" w:lineRule="auto"/>
        <w:jc w:val="both"/>
        <w:rPr>
          <w:sz w:val="28"/>
          <w:szCs w:val="28"/>
          <w:lang w:val="uk-UA"/>
        </w:rPr>
      </w:pPr>
      <w:r w:rsidRPr="00490D1E">
        <w:rPr>
          <w:b/>
          <w:sz w:val="28"/>
          <w:szCs w:val="28"/>
          <w:lang w:val="uk-UA"/>
        </w:rPr>
        <w:t xml:space="preserve">Заступник голови журі: </w:t>
      </w:r>
      <w:r w:rsidRPr="00490D1E">
        <w:rPr>
          <w:i/>
          <w:sz w:val="28"/>
          <w:szCs w:val="28"/>
          <w:lang w:val="uk-UA"/>
        </w:rPr>
        <w:t>Гордієнко А.І.</w:t>
      </w:r>
      <w:r w:rsidRPr="00490D1E">
        <w:rPr>
          <w:sz w:val="28"/>
          <w:szCs w:val="28"/>
          <w:lang w:val="uk-UA"/>
        </w:rPr>
        <w:t>, генеральний директор Національної бібліотеки України для дітей,</w:t>
      </w:r>
    </w:p>
    <w:p w:rsidR="00950749" w:rsidRPr="00490D1E" w:rsidRDefault="00950749" w:rsidP="00950749">
      <w:pPr>
        <w:spacing w:line="360" w:lineRule="auto"/>
        <w:rPr>
          <w:b/>
          <w:sz w:val="28"/>
          <w:szCs w:val="28"/>
          <w:lang w:val="uk-UA"/>
        </w:rPr>
      </w:pPr>
      <w:r w:rsidRPr="00490D1E">
        <w:rPr>
          <w:b/>
          <w:sz w:val="28"/>
          <w:szCs w:val="28"/>
          <w:lang w:val="uk-UA"/>
        </w:rPr>
        <w:t>Члени журі:</w:t>
      </w:r>
    </w:p>
    <w:p w:rsidR="00950749" w:rsidRPr="00490D1E" w:rsidRDefault="00950749" w:rsidP="00950749">
      <w:pPr>
        <w:spacing w:line="360" w:lineRule="auto"/>
        <w:rPr>
          <w:sz w:val="28"/>
          <w:szCs w:val="28"/>
          <w:lang w:val="uk-UA"/>
        </w:rPr>
      </w:pPr>
      <w:proofErr w:type="spellStart"/>
      <w:r w:rsidRPr="00490D1E">
        <w:rPr>
          <w:i/>
          <w:sz w:val="28"/>
          <w:szCs w:val="28"/>
          <w:lang w:val="uk-UA"/>
        </w:rPr>
        <w:t>Рудікова</w:t>
      </w:r>
      <w:proofErr w:type="spellEnd"/>
      <w:r w:rsidRPr="00490D1E">
        <w:rPr>
          <w:i/>
          <w:sz w:val="28"/>
          <w:szCs w:val="28"/>
          <w:lang w:val="uk-UA"/>
        </w:rPr>
        <w:t xml:space="preserve"> Світлана</w:t>
      </w:r>
      <w:r w:rsidRPr="00490D1E">
        <w:rPr>
          <w:sz w:val="28"/>
          <w:szCs w:val="28"/>
          <w:lang w:val="uk-UA"/>
        </w:rPr>
        <w:t xml:space="preserve">, художник </w:t>
      </w:r>
    </w:p>
    <w:p w:rsidR="00950749" w:rsidRPr="00490D1E" w:rsidRDefault="00950749" w:rsidP="00950749">
      <w:pPr>
        <w:spacing w:line="360" w:lineRule="auto"/>
        <w:rPr>
          <w:sz w:val="28"/>
          <w:szCs w:val="28"/>
          <w:shd w:val="clear" w:color="auto" w:fill="FEFDFA"/>
          <w:lang w:val="uk-UA"/>
        </w:rPr>
      </w:pPr>
      <w:r w:rsidRPr="00490D1E">
        <w:rPr>
          <w:i/>
          <w:sz w:val="28"/>
          <w:szCs w:val="28"/>
          <w:shd w:val="clear" w:color="auto" w:fill="FEFDFA"/>
          <w:lang w:val="uk-UA"/>
        </w:rPr>
        <w:t xml:space="preserve">Катерина </w:t>
      </w:r>
      <w:proofErr w:type="spellStart"/>
      <w:r w:rsidRPr="00490D1E">
        <w:rPr>
          <w:i/>
          <w:sz w:val="28"/>
          <w:szCs w:val="28"/>
          <w:shd w:val="clear" w:color="auto" w:fill="FEFDFA"/>
          <w:lang w:val="uk-UA"/>
        </w:rPr>
        <w:t>Дуднік</w:t>
      </w:r>
      <w:proofErr w:type="spellEnd"/>
      <w:r w:rsidRPr="00490D1E">
        <w:rPr>
          <w:sz w:val="28"/>
          <w:szCs w:val="28"/>
          <w:shd w:val="clear" w:color="auto" w:fill="FEFDFA"/>
          <w:lang w:val="uk-UA"/>
        </w:rPr>
        <w:t xml:space="preserve">, </w:t>
      </w:r>
      <w:r w:rsidRPr="00490D1E">
        <w:rPr>
          <w:sz w:val="28"/>
          <w:szCs w:val="28"/>
          <w:lang w:val="uk-UA"/>
        </w:rPr>
        <w:t xml:space="preserve"> художник</w:t>
      </w:r>
    </w:p>
    <w:p w:rsidR="00950749" w:rsidRPr="00490D1E" w:rsidRDefault="00950749" w:rsidP="00950749">
      <w:pPr>
        <w:spacing w:line="360" w:lineRule="auto"/>
        <w:rPr>
          <w:sz w:val="28"/>
          <w:szCs w:val="28"/>
          <w:lang w:val="uk-UA"/>
        </w:rPr>
      </w:pPr>
      <w:r w:rsidRPr="00490D1E">
        <w:rPr>
          <w:i/>
          <w:sz w:val="28"/>
          <w:szCs w:val="28"/>
          <w:shd w:val="clear" w:color="auto" w:fill="FEFDFA"/>
          <w:lang w:val="uk-UA"/>
        </w:rPr>
        <w:t>Кость Лавро</w:t>
      </w:r>
      <w:r w:rsidRPr="00490D1E">
        <w:rPr>
          <w:sz w:val="28"/>
          <w:szCs w:val="28"/>
          <w:lang w:val="uk-UA"/>
        </w:rPr>
        <w:t>, художник</w:t>
      </w:r>
    </w:p>
    <w:p w:rsidR="00CB34F8" w:rsidRDefault="00CB34F8"/>
    <w:sectPr w:rsidR="00CB34F8" w:rsidSect="009A3F6B">
      <w:footerReference w:type="even" r:id="rId5"/>
      <w:footerReference w:type="default" r:id="rId6"/>
      <w:pgSz w:w="11906" w:h="16838"/>
      <w:pgMar w:top="1135"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65F" w:rsidRDefault="00950749" w:rsidP="00C3551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B665F" w:rsidRDefault="00950749" w:rsidP="00C3551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65F" w:rsidRDefault="00950749" w:rsidP="00C3551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DB665F" w:rsidRDefault="00950749" w:rsidP="00C3551D">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234B9"/>
    <w:multiLevelType w:val="multilevel"/>
    <w:tmpl w:val="9D86B15C"/>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720" w:hanging="720"/>
      </w:pPr>
      <w:rPr>
        <w:rFonts w:cs="Times New Roman" w:hint="default"/>
        <w:b/>
        <w:color w:val="auto"/>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15:restartNumberingAfterBreak="0">
    <w:nsid w:val="30724D90"/>
    <w:multiLevelType w:val="multilevel"/>
    <w:tmpl w:val="D86A09A8"/>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4F314DC2"/>
    <w:multiLevelType w:val="multilevel"/>
    <w:tmpl w:val="2FD45F3C"/>
    <w:lvl w:ilvl="0">
      <w:start w:val="5"/>
      <w:numFmt w:val="decimal"/>
      <w:lvlText w:val="%1"/>
      <w:lvlJc w:val="left"/>
      <w:pPr>
        <w:ind w:left="375" w:hanging="375"/>
      </w:pPr>
      <w:rPr>
        <w:rFonts w:cs="Times New Roman" w:hint="default"/>
        <w:b w:val="0"/>
      </w:rPr>
    </w:lvl>
    <w:lvl w:ilvl="1">
      <w:start w:val="7"/>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3" w15:restartNumberingAfterBreak="0">
    <w:nsid w:val="585D1D55"/>
    <w:multiLevelType w:val="multilevel"/>
    <w:tmpl w:val="ACA4A9A6"/>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7B80304D"/>
    <w:multiLevelType w:val="hybridMultilevel"/>
    <w:tmpl w:val="28464F00"/>
    <w:lvl w:ilvl="0" w:tplc="0E983DD2">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49"/>
    <w:rsid w:val="00950749"/>
    <w:rsid w:val="00CB34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89BAC73-51D8-4215-AE48-DC299758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74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950749"/>
    <w:pPr>
      <w:spacing w:after="0" w:line="240" w:lineRule="auto"/>
    </w:pPr>
    <w:rPr>
      <w:rFonts w:ascii="Calibri" w:eastAsia="Times New Roman" w:hAnsi="Calibri" w:cs="Times New Roman"/>
      <w:lang w:val="ru-RU"/>
    </w:rPr>
  </w:style>
  <w:style w:type="paragraph" w:styleId="a3">
    <w:name w:val="footer"/>
    <w:basedOn w:val="a"/>
    <w:link w:val="a4"/>
    <w:uiPriority w:val="99"/>
    <w:rsid w:val="00950749"/>
    <w:pPr>
      <w:tabs>
        <w:tab w:val="center" w:pos="4677"/>
        <w:tab w:val="right" w:pos="9355"/>
      </w:tabs>
    </w:pPr>
  </w:style>
  <w:style w:type="character" w:customStyle="1" w:styleId="a4">
    <w:name w:val="Нижний колонтитул Знак"/>
    <w:basedOn w:val="a0"/>
    <w:link w:val="a3"/>
    <w:uiPriority w:val="99"/>
    <w:rsid w:val="00950749"/>
    <w:rPr>
      <w:rFonts w:ascii="Times New Roman" w:eastAsia="Times New Roman" w:hAnsi="Times New Roman" w:cs="Times New Roman"/>
      <w:sz w:val="24"/>
      <w:szCs w:val="24"/>
      <w:lang w:val="ru-RU" w:eastAsia="ru-RU"/>
    </w:rPr>
  </w:style>
  <w:style w:type="character" w:styleId="a5">
    <w:name w:val="page number"/>
    <w:basedOn w:val="a0"/>
    <w:uiPriority w:val="99"/>
    <w:rsid w:val="00950749"/>
    <w:rPr>
      <w:rFonts w:cs="Times New Roman"/>
    </w:rPr>
  </w:style>
  <w:style w:type="character" w:styleId="a6">
    <w:name w:val="Emphasis"/>
    <w:basedOn w:val="a0"/>
    <w:uiPriority w:val="99"/>
    <w:qFormat/>
    <w:rsid w:val="00950749"/>
    <w:rPr>
      <w:rFonts w:cs="Times New Roman"/>
      <w:i/>
      <w:iCs/>
    </w:rPr>
  </w:style>
  <w:style w:type="paragraph" w:styleId="a7">
    <w:name w:val="Normal (Web)"/>
    <w:basedOn w:val="a"/>
    <w:uiPriority w:val="99"/>
    <w:rsid w:val="00950749"/>
    <w:pPr>
      <w:spacing w:before="100" w:beforeAutospacing="1" w:after="100" w:afterAutospacing="1"/>
    </w:pPr>
    <w:rPr>
      <w:lang w:val="uk-UA" w:eastAsia="uk-UA"/>
    </w:rPr>
  </w:style>
  <w:style w:type="character" w:customStyle="1" w:styleId="FontStyle49">
    <w:name w:val="Font Style49"/>
    <w:uiPriority w:val="99"/>
    <w:rsid w:val="00950749"/>
    <w:rPr>
      <w:rFonts w:ascii="Arial Unicode MS" w:eastAsia="Arial Unicode M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3859</Words>
  <Characters>2200</Characters>
  <Application>Microsoft Office Word</Application>
  <DocSecurity>0</DocSecurity>
  <Lines>18</Lines>
  <Paragraphs>12</Paragraphs>
  <ScaleCrop>false</ScaleCrop>
  <Company>SPecialiST RePack</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cp:revision>
  <dcterms:created xsi:type="dcterms:W3CDTF">2018-04-13T12:25:00Z</dcterms:created>
  <dcterms:modified xsi:type="dcterms:W3CDTF">2018-04-13T12:26:00Z</dcterms:modified>
</cp:coreProperties>
</file>